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769B"/>
    <w:p w14:paraId="2BCCB967">
      <w:pPr>
        <w:adjustRightInd w:val="0"/>
        <w:snapToGrid w:val="0"/>
        <w:jc w:val="center"/>
        <w:rPr>
          <w:rFonts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大庆市人民医院16排CT球管采购</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采购公告</w:t>
      </w:r>
    </w:p>
    <w:p w14:paraId="1E07026B">
      <w:pPr>
        <w:rPr>
          <w:rFonts w:ascii="黑体" w:hAnsi="黑体" w:eastAsia="黑体" w:cs="黑体"/>
          <w:sz w:val="32"/>
          <w:szCs w:val="32"/>
        </w:rPr>
      </w:pPr>
    </w:p>
    <w:p w14:paraId="5D272547">
      <w:pPr>
        <w:rPr>
          <w:rFonts w:ascii="黑体" w:hAnsi="黑体" w:eastAsia="黑体" w:cs="黑体"/>
          <w:sz w:val="32"/>
          <w:szCs w:val="32"/>
        </w:rPr>
      </w:pPr>
      <w:r>
        <w:rPr>
          <w:rFonts w:hint="eastAsia" w:ascii="黑体" w:hAnsi="黑体" w:eastAsia="黑体" w:cs="黑体"/>
          <w:sz w:val="32"/>
          <w:szCs w:val="32"/>
        </w:rPr>
        <w:t>一、项目基本情况</w:t>
      </w:r>
    </w:p>
    <w:p w14:paraId="43AD4E66">
      <w:pPr>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rPr>
        <w:t>项目编号</w:t>
      </w:r>
      <w:r>
        <w:rPr>
          <w:rFonts w:hint="eastAsia" w:ascii="仿宋_GB2312" w:hAnsi="仿宋_GB2312" w:eastAsia="仿宋_GB2312" w:cs="仿宋_GB2312"/>
          <w:b/>
          <w:bCs/>
          <w:color w:val="000000" w:themeColor="text1"/>
          <w:sz w:val="32"/>
          <w:szCs w:val="32"/>
        </w:rPr>
        <w:t>：</w:t>
      </w:r>
    </w:p>
    <w:p w14:paraId="1D4E0012">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项目名称：</w:t>
      </w:r>
      <w:r>
        <w:rPr>
          <w:rFonts w:hint="eastAsia" w:ascii="仿宋_GB2312" w:hAnsi="仿宋_GB2312" w:eastAsia="仿宋_GB2312" w:cs="仿宋_GB2312"/>
          <w:color w:val="000000" w:themeColor="text1"/>
          <w:sz w:val="32"/>
          <w:szCs w:val="32"/>
        </w:rPr>
        <w:t>16排CT球管采购</w:t>
      </w:r>
    </w:p>
    <w:p w14:paraId="2B5C4784">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采购方式：</w:t>
      </w:r>
      <w:r>
        <w:rPr>
          <w:rFonts w:hint="eastAsia" w:ascii="仿宋_GB2312" w:hAnsi="仿宋_GB2312" w:eastAsia="仿宋_GB2312" w:cs="仿宋_GB2312"/>
          <w:color w:val="000000" w:themeColor="text1"/>
          <w:sz w:val="32"/>
          <w:szCs w:val="32"/>
        </w:rPr>
        <w:t>竞争性谈判</w:t>
      </w:r>
    </w:p>
    <w:p w14:paraId="17186E82">
      <w:pPr>
        <w:ind w:firstLine="643" w:firstLineChars="200"/>
        <w:rPr>
          <w:rFonts w:ascii="黑体" w:hAnsi="黑体" w:eastAsia="黑体" w:cs="黑体"/>
          <w:color w:val="000000" w:themeColor="text1"/>
          <w:sz w:val="32"/>
          <w:szCs w:val="32"/>
        </w:rPr>
      </w:pPr>
      <w:r>
        <w:rPr>
          <w:rFonts w:hint="eastAsia" w:ascii="仿宋_GB2312" w:hAnsi="仿宋_GB2312" w:eastAsia="仿宋_GB2312" w:cs="仿宋_GB2312"/>
          <w:b/>
          <w:bCs/>
          <w:color w:val="000000" w:themeColor="text1"/>
          <w:sz w:val="32"/>
          <w:szCs w:val="32"/>
        </w:rPr>
        <w:t>采购需求</w:t>
      </w:r>
      <w:r>
        <w:rPr>
          <w:rFonts w:hint="eastAsia" w:ascii="黑体" w:hAnsi="黑体" w:eastAsia="黑体" w:cs="黑体"/>
          <w:color w:val="000000" w:themeColor="text1"/>
          <w:sz w:val="32"/>
          <w:szCs w:val="32"/>
        </w:rPr>
        <w:t>：</w:t>
      </w:r>
    </w:p>
    <w:tbl>
      <w:tblPr>
        <w:tblStyle w:val="8"/>
        <w:tblpPr w:leftFromText="180" w:rightFromText="180" w:vertAnchor="text" w:horzAnchor="page" w:tblpXSpec="center" w:tblpY="375"/>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47"/>
        <w:gridCol w:w="1247"/>
        <w:gridCol w:w="1247"/>
        <w:gridCol w:w="1247"/>
        <w:gridCol w:w="1247"/>
        <w:gridCol w:w="1247"/>
        <w:gridCol w:w="1247"/>
      </w:tblGrid>
      <w:tr w14:paraId="5BDD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ign w:val="center"/>
          </w:tcPr>
          <w:p w14:paraId="5E113584">
            <w:pPr>
              <w:jc w:val="center"/>
              <w:rPr>
                <w:rFonts w:ascii="黑体" w:hAnsi="黑体" w:eastAsia="黑体" w:cs="黑体"/>
                <w:sz w:val="24"/>
              </w:rPr>
            </w:pPr>
            <w:r>
              <w:rPr>
                <w:rFonts w:hint="eastAsia" w:ascii="黑体" w:hAnsi="黑体" w:eastAsia="黑体" w:cs="黑体"/>
                <w:sz w:val="24"/>
              </w:rPr>
              <w:t>合同包</w:t>
            </w:r>
          </w:p>
        </w:tc>
        <w:tc>
          <w:tcPr>
            <w:tcW w:w="1247" w:type="dxa"/>
            <w:noWrap/>
            <w:vAlign w:val="center"/>
          </w:tcPr>
          <w:p w14:paraId="3F1B0857">
            <w:pPr>
              <w:jc w:val="center"/>
              <w:rPr>
                <w:rFonts w:ascii="黑体" w:hAnsi="黑体" w:eastAsia="黑体" w:cs="黑体"/>
                <w:sz w:val="24"/>
              </w:rPr>
            </w:pPr>
            <w:r>
              <w:rPr>
                <w:rFonts w:hint="eastAsia" w:ascii="黑体" w:hAnsi="黑体" w:eastAsia="黑体" w:cs="黑体"/>
                <w:sz w:val="24"/>
              </w:rPr>
              <w:t>采购项目</w:t>
            </w:r>
          </w:p>
        </w:tc>
        <w:tc>
          <w:tcPr>
            <w:tcW w:w="1247" w:type="dxa"/>
            <w:noWrap/>
            <w:vAlign w:val="center"/>
          </w:tcPr>
          <w:p w14:paraId="30B792B8">
            <w:pPr>
              <w:jc w:val="center"/>
              <w:rPr>
                <w:rFonts w:ascii="黑体" w:hAnsi="黑体" w:eastAsia="黑体" w:cs="黑体"/>
                <w:sz w:val="24"/>
              </w:rPr>
            </w:pPr>
            <w:r>
              <w:rPr>
                <w:rFonts w:hint="eastAsia" w:ascii="黑体" w:hAnsi="黑体" w:eastAsia="黑体" w:cs="黑体"/>
                <w:sz w:val="24"/>
              </w:rPr>
              <w:t>使用科室</w:t>
            </w:r>
          </w:p>
        </w:tc>
        <w:tc>
          <w:tcPr>
            <w:tcW w:w="1247" w:type="dxa"/>
            <w:noWrap/>
            <w:vAlign w:val="center"/>
          </w:tcPr>
          <w:p w14:paraId="08FB8200">
            <w:pPr>
              <w:jc w:val="center"/>
              <w:rPr>
                <w:rFonts w:ascii="黑体" w:hAnsi="黑体" w:eastAsia="黑体" w:cs="黑体"/>
                <w:sz w:val="24"/>
              </w:rPr>
            </w:pPr>
            <w:r>
              <w:rPr>
                <w:rFonts w:hint="eastAsia" w:ascii="黑体" w:hAnsi="黑体" w:eastAsia="黑体" w:cs="黑体"/>
                <w:sz w:val="24"/>
              </w:rPr>
              <w:t>预算单价（万元）</w:t>
            </w:r>
          </w:p>
        </w:tc>
        <w:tc>
          <w:tcPr>
            <w:tcW w:w="1247" w:type="dxa"/>
            <w:noWrap/>
            <w:vAlign w:val="center"/>
          </w:tcPr>
          <w:p w14:paraId="53C09407">
            <w:pPr>
              <w:jc w:val="center"/>
              <w:rPr>
                <w:rFonts w:ascii="黑体" w:hAnsi="黑体" w:eastAsia="黑体" w:cs="黑体"/>
                <w:sz w:val="24"/>
              </w:rPr>
            </w:pPr>
            <w:r>
              <w:rPr>
                <w:rFonts w:hint="eastAsia" w:ascii="黑体" w:hAnsi="黑体" w:eastAsia="黑体" w:cs="黑体"/>
                <w:sz w:val="24"/>
              </w:rPr>
              <w:t>数量</w:t>
            </w:r>
          </w:p>
          <w:p w14:paraId="092335E1">
            <w:pPr>
              <w:jc w:val="center"/>
              <w:rPr>
                <w:rFonts w:ascii="黑体" w:hAnsi="黑体" w:eastAsia="黑体" w:cs="黑体"/>
                <w:sz w:val="24"/>
              </w:rPr>
            </w:pPr>
            <w:r>
              <w:rPr>
                <w:rFonts w:hint="eastAsia" w:ascii="黑体" w:hAnsi="黑体" w:eastAsia="黑体" w:cs="黑体"/>
                <w:sz w:val="24"/>
              </w:rPr>
              <w:t>（单位）</w:t>
            </w:r>
          </w:p>
        </w:tc>
        <w:tc>
          <w:tcPr>
            <w:tcW w:w="1247" w:type="dxa"/>
            <w:noWrap/>
            <w:vAlign w:val="center"/>
          </w:tcPr>
          <w:p w14:paraId="3E49F70B">
            <w:pPr>
              <w:jc w:val="center"/>
              <w:rPr>
                <w:rFonts w:ascii="黑体" w:hAnsi="黑体" w:eastAsia="黑体" w:cs="黑体"/>
                <w:sz w:val="24"/>
              </w:rPr>
            </w:pPr>
            <w:r>
              <w:rPr>
                <w:rFonts w:hint="eastAsia" w:ascii="黑体" w:hAnsi="黑体" w:eastAsia="黑体" w:cs="黑体"/>
                <w:sz w:val="24"/>
              </w:rPr>
              <w:t>预算总价</w:t>
            </w:r>
          </w:p>
          <w:p w14:paraId="2E06F1D2">
            <w:pPr>
              <w:jc w:val="center"/>
              <w:rPr>
                <w:rFonts w:ascii="黑体" w:hAnsi="黑体" w:eastAsia="黑体" w:cs="黑体"/>
                <w:sz w:val="24"/>
              </w:rPr>
            </w:pPr>
            <w:r>
              <w:rPr>
                <w:rFonts w:hint="eastAsia" w:ascii="黑体" w:hAnsi="黑体" w:eastAsia="黑体" w:cs="黑体"/>
                <w:sz w:val="24"/>
              </w:rPr>
              <w:t>（万元）</w:t>
            </w:r>
          </w:p>
        </w:tc>
        <w:tc>
          <w:tcPr>
            <w:tcW w:w="1247" w:type="dxa"/>
            <w:noWrap/>
            <w:vAlign w:val="center"/>
          </w:tcPr>
          <w:p w14:paraId="0D30B7A0">
            <w:pPr>
              <w:jc w:val="center"/>
              <w:rPr>
                <w:rFonts w:ascii="黑体" w:hAnsi="黑体" w:eastAsia="黑体" w:cs="黑体"/>
                <w:sz w:val="24"/>
              </w:rPr>
            </w:pPr>
            <w:r>
              <w:rPr>
                <w:rFonts w:hint="eastAsia" w:ascii="宋体" w:hAnsi="宋体" w:eastAsia="宋体" w:cs="宋体"/>
                <w:b/>
                <w:bCs/>
                <w:color w:val="222222"/>
                <w:sz w:val="24"/>
                <w:shd w:val="clear" w:color="auto" w:fill="FFFFFF"/>
              </w:rPr>
              <w:t>技术规格、参数及要求</w:t>
            </w:r>
          </w:p>
        </w:tc>
        <w:tc>
          <w:tcPr>
            <w:tcW w:w="1247" w:type="dxa"/>
            <w:noWrap/>
            <w:vAlign w:val="center"/>
          </w:tcPr>
          <w:p w14:paraId="7203DC80">
            <w:pPr>
              <w:jc w:val="center"/>
              <w:rPr>
                <w:rFonts w:ascii="黑体" w:hAnsi="黑体" w:eastAsia="黑体" w:cs="黑体"/>
                <w:sz w:val="24"/>
              </w:rPr>
            </w:pPr>
            <w:r>
              <w:rPr>
                <w:rFonts w:hint="eastAsia" w:ascii="黑体" w:hAnsi="黑体" w:eastAsia="黑体" w:cs="黑体"/>
                <w:sz w:val="24"/>
              </w:rPr>
              <w:t>备注</w:t>
            </w:r>
          </w:p>
        </w:tc>
      </w:tr>
      <w:tr w14:paraId="6F0E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ign w:val="center"/>
          </w:tcPr>
          <w:p w14:paraId="60AA6A6D">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47" w:type="dxa"/>
            <w:noWrap/>
            <w:vAlign w:val="center"/>
          </w:tcPr>
          <w:p w14:paraId="6CB34FA0">
            <w:pPr>
              <w:jc w:val="center"/>
              <w:rPr>
                <w:rFonts w:ascii="仿宋_GB2312" w:hAnsi="仿宋_GB2312" w:eastAsia="仿宋_GB2312" w:cs="仿宋_GB2312"/>
                <w:sz w:val="24"/>
              </w:rPr>
            </w:pPr>
            <w:bookmarkStart w:id="1" w:name="OLE_LINK10"/>
            <w:bookmarkStart w:id="2" w:name="OLE_LINK11"/>
            <w:bookmarkStart w:id="3" w:name="OLE_LINK13"/>
            <w:r>
              <w:rPr>
                <w:rFonts w:hint="eastAsia" w:ascii="仿宋_GB2312" w:hAnsi="仿宋_GB2312" w:eastAsia="仿宋_GB2312" w:cs="仿宋_GB2312"/>
                <w:sz w:val="24"/>
              </w:rPr>
              <w:t>16排CT球管采购</w:t>
            </w:r>
            <w:bookmarkEnd w:id="1"/>
            <w:bookmarkEnd w:id="2"/>
            <w:bookmarkEnd w:id="3"/>
          </w:p>
        </w:tc>
        <w:tc>
          <w:tcPr>
            <w:tcW w:w="1247" w:type="dxa"/>
            <w:noWrap/>
            <w:vAlign w:val="center"/>
          </w:tcPr>
          <w:p w14:paraId="69F0BE9C">
            <w:pPr>
              <w:jc w:val="center"/>
              <w:rPr>
                <w:rFonts w:ascii="仿宋_GB2312" w:hAnsi="仿宋_GB2312" w:eastAsia="仿宋_GB2312" w:cs="仿宋_GB2312"/>
                <w:sz w:val="24"/>
              </w:rPr>
            </w:pPr>
            <w:r>
              <w:rPr>
                <w:rFonts w:hint="eastAsia" w:ascii="仿宋_GB2312" w:hAnsi="仿宋_GB2312" w:eastAsia="仿宋_GB2312" w:cs="仿宋_GB2312"/>
                <w:sz w:val="24"/>
              </w:rPr>
              <w:t>CT室</w:t>
            </w:r>
          </w:p>
        </w:tc>
        <w:tc>
          <w:tcPr>
            <w:tcW w:w="1247" w:type="dxa"/>
            <w:noWrap/>
            <w:vAlign w:val="center"/>
          </w:tcPr>
          <w:p w14:paraId="5BDAD150">
            <w:pPr>
              <w:jc w:val="center"/>
              <w:rPr>
                <w:rFonts w:ascii="仿宋_GB2312" w:hAnsi="仿宋_GB2312" w:eastAsia="仿宋_GB2312" w:cs="仿宋_GB2312"/>
                <w:sz w:val="24"/>
              </w:rPr>
            </w:pPr>
            <w:r>
              <w:rPr>
                <w:rFonts w:hint="eastAsia" w:ascii="仿宋_GB2312" w:hAnsi="仿宋_GB2312" w:eastAsia="仿宋_GB2312" w:cs="仿宋_GB2312"/>
                <w:sz w:val="24"/>
              </w:rPr>
              <w:t>59.5</w:t>
            </w:r>
          </w:p>
        </w:tc>
        <w:tc>
          <w:tcPr>
            <w:tcW w:w="1247" w:type="dxa"/>
            <w:noWrap/>
            <w:vAlign w:val="center"/>
          </w:tcPr>
          <w:p w14:paraId="1690AC56">
            <w:pPr>
              <w:jc w:val="center"/>
              <w:rPr>
                <w:rFonts w:ascii="仿宋_GB2312" w:hAnsi="仿宋_GB2312" w:eastAsia="仿宋_GB2312" w:cs="仿宋_GB2312"/>
                <w:sz w:val="24"/>
              </w:rPr>
            </w:pPr>
            <w:r>
              <w:rPr>
                <w:rFonts w:hint="eastAsia" w:ascii="仿宋_GB2312" w:hAnsi="仿宋_GB2312" w:eastAsia="仿宋_GB2312" w:cs="仿宋_GB2312"/>
                <w:sz w:val="24"/>
              </w:rPr>
              <w:t>1（项）</w:t>
            </w:r>
          </w:p>
        </w:tc>
        <w:tc>
          <w:tcPr>
            <w:tcW w:w="1247" w:type="dxa"/>
            <w:noWrap/>
            <w:vAlign w:val="center"/>
          </w:tcPr>
          <w:p w14:paraId="272EB772">
            <w:pPr>
              <w:jc w:val="center"/>
              <w:rPr>
                <w:rFonts w:ascii="仿宋_GB2312" w:hAnsi="仿宋_GB2312" w:eastAsia="仿宋_GB2312" w:cs="仿宋_GB2312"/>
                <w:sz w:val="24"/>
              </w:rPr>
            </w:pPr>
            <w:r>
              <w:rPr>
                <w:rFonts w:hint="eastAsia" w:ascii="仿宋_GB2312" w:hAnsi="仿宋_GB2312" w:eastAsia="仿宋_GB2312" w:cs="仿宋_GB2312"/>
                <w:sz w:val="24"/>
              </w:rPr>
              <w:t>59.5</w:t>
            </w:r>
          </w:p>
        </w:tc>
        <w:tc>
          <w:tcPr>
            <w:tcW w:w="1247" w:type="dxa"/>
            <w:noWrap/>
            <w:vAlign w:val="center"/>
          </w:tcPr>
          <w:p w14:paraId="29986C63">
            <w:pPr>
              <w:jc w:val="center"/>
              <w:rPr>
                <w:rFonts w:ascii="仿宋_GB2312" w:hAnsi="仿宋_GB2312" w:eastAsia="仿宋_GB2312" w:cs="仿宋_GB2312"/>
                <w:sz w:val="24"/>
              </w:rPr>
            </w:pPr>
            <w:r>
              <w:rPr>
                <w:rFonts w:hint="eastAsia" w:ascii="仿宋_GB2312" w:hAnsi="仿宋_GB2312" w:eastAsia="仿宋_GB2312" w:cs="仿宋_GB2312"/>
                <w:sz w:val="24"/>
              </w:rPr>
              <w:t>详见附件</w:t>
            </w:r>
          </w:p>
        </w:tc>
        <w:tc>
          <w:tcPr>
            <w:tcW w:w="1247" w:type="dxa"/>
            <w:noWrap/>
            <w:vAlign w:val="center"/>
          </w:tcPr>
          <w:p w14:paraId="5869B780">
            <w:pPr>
              <w:jc w:val="center"/>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次公示</w:t>
            </w:r>
          </w:p>
        </w:tc>
      </w:tr>
    </w:tbl>
    <w:p w14:paraId="088A9007">
      <w:pPr>
        <w:rPr>
          <w:rFonts w:ascii="宋体" w:hAnsi="宋体" w:eastAsia="宋体" w:cs="宋体"/>
          <w:color w:val="222222"/>
          <w:sz w:val="24"/>
          <w:shd w:val="clear" w:color="auto" w:fill="FFFFFF"/>
        </w:rPr>
      </w:pPr>
    </w:p>
    <w:p w14:paraId="7797C947">
      <w:pPr>
        <w:ind w:firstLine="480" w:firstLineChars="200"/>
        <w:rPr>
          <w:rFonts w:ascii="宋体" w:hAnsi="宋体" w:eastAsia="宋体" w:cs="宋体"/>
          <w:color w:val="222222"/>
          <w:sz w:val="24"/>
          <w:shd w:val="clear" w:color="auto" w:fill="FFFFFF"/>
        </w:rPr>
      </w:pPr>
    </w:p>
    <w:p w14:paraId="243DF746">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7EE6C2DA">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0BE561A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108B88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288CB56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501D37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6CCFAF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58D18F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554A544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56B5AD01">
      <w:pPr>
        <w:ind w:firstLine="640" w:firstLineChars="200"/>
        <w:rPr>
          <w:rFonts w:ascii="黑体" w:hAnsi="黑体" w:eastAsia="黑体" w:cs="黑体"/>
          <w:sz w:val="32"/>
          <w:szCs w:val="32"/>
        </w:rPr>
      </w:pPr>
      <w:r>
        <w:rPr>
          <w:rFonts w:hint="eastAsia" w:ascii="黑体" w:hAnsi="黑体" w:eastAsia="黑体" w:cs="黑体"/>
          <w:sz w:val="32"/>
          <w:szCs w:val="32"/>
        </w:rPr>
        <w:t>三、 商务要求</w:t>
      </w:r>
    </w:p>
    <w:p w14:paraId="379B3E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1.合同履约期限（到货期限）及付款：合同签订后10日历天甲方收到球管，球管更换后30个日历天内支付合同全款。</w:t>
      </w:r>
    </w:p>
    <w:p w14:paraId="5DA55D5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2.质保期：球管曝光次数小于5000秒次，供应商应免费更换一支新球管；曝光次数大于或等于5000小于10万秒次，则按比例保修。</w:t>
      </w:r>
    </w:p>
    <w:p w14:paraId="54066E53">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3.中标价格为税后价格。</w:t>
      </w:r>
    </w:p>
    <w:p w14:paraId="35501DA9">
      <w:pPr>
        <w:ind w:firstLine="640" w:firstLineChars="200"/>
        <w:rPr>
          <w:rFonts w:ascii="黑体" w:hAnsi="黑体" w:eastAsia="黑体" w:cs="黑体"/>
          <w:sz w:val="32"/>
          <w:szCs w:val="32"/>
        </w:rPr>
      </w:pPr>
      <w:r>
        <w:rPr>
          <w:rFonts w:hint="eastAsia" w:ascii="黑体" w:hAnsi="黑体" w:eastAsia="黑体" w:cs="黑体"/>
          <w:sz w:val="32"/>
          <w:szCs w:val="32"/>
        </w:rPr>
        <w:t>四、其他要求</w:t>
      </w:r>
    </w:p>
    <w:p w14:paraId="560973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满足条件的潜在供应商标书内应提供以下资料扫描件（必须加盖公章，如缺少其中一项则取消参评资格）。</w:t>
      </w:r>
    </w:p>
    <w:p w14:paraId="61AAA2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（一）产品报价明细。本项目潜在供应商报价不能超过采购预算金额，超过预算金额视为无效报价。</w:t>
      </w:r>
    </w:p>
    <w:p w14:paraId="63FECF2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（二）潜在供应商需提供投标资料承诺书，保证投标资料真实性、有效性。</w:t>
      </w:r>
    </w:p>
    <w:p w14:paraId="1F887E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（三）根据实际情况勾选《大庆市人民医院采购供应商资格承诺函》并签字盖章，详见附件。</w:t>
      </w:r>
    </w:p>
    <w:p w14:paraId="495A34A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（四）技术规格、参数及要求偏离表。</w:t>
      </w:r>
    </w:p>
    <w:p w14:paraId="7ED7DBD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（五）售后服务承诺书及质量保证协议。</w:t>
      </w:r>
    </w:p>
    <w:p w14:paraId="4BBFB7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提供近三年内（本项目投标截止期前）①未被“信用中国网站”列入失信被执行人、重大税收违法案件当事人名单的；②未被“中国政府采购网”列入政府采购严重违法失信行为记录名单（处罚期限尚未届满的）的证明。</w:t>
      </w:r>
    </w:p>
    <w:p w14:paraId="3E27430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（七）社保经办机构出具的</w:t>
      </w:r>
      <w:r>
        <w:rPr>
          <w:rFonts w:ascii="Times New Roman" w:hAnsi="Times New Roman" w:eastAsia="仿宋_GB2312" w:cs="Times New Roman"/>
          <w:sz w:val="32"/>
          <w:szCs w:val="32"/>
        </w:rPr>
        <w:t>本单位职工</w:t>
      </w:r>
      <w:r>
        <w:rPr>
          <w:rFonts w:hint="eastAsia" w:ascii="Times New Roman" w:hAnsi="Times New Roman" w:eastAsia="仿宋_GB2312" w:cs="Times New Roman"/>
          <w:sz w:val="32"/>
          <w:szCs w:val="32"/>
          <w:lang w:val="en-US" w:eastAsia="zh-CN"/>
        </w:rPr>
        <w:t>及授权代表</w:t>
      </w:r>
      <w:r>
        <w:rPr>
          <w:rFonts w:hint="eastAsia" w:ascii="仿宋_GB2312" w:hAnsi="仿宋_GB2312" w:eastAsia="仿宋_GB2312" w:cs="仿宋_GB2312"/>
          <w:sz w:val="32"/>
          <w:szCs w:val="32"/>
        </w:rPr>
        <w:t xml:space="preserve">社会保障资金缴纳证明。 </w:t>
      </w:r>
    </w:p>
    <w:p w14:paraId="61E66B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60A339F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732CFF2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0992554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50AEF8C3">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5AE6292A">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4171522D">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4BEB7675">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55D1A36D">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072681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4F034F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236458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27E226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384680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74B5F6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0ACD0B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4.投标公司联系人及联系方式；</w:t>
      </w:r>
    </w:p>
    <w:p w14:paraId="3DFD507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5891BDF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460F43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rPr>
        <w:t>，开标现场递交。投标文件一律不退，请投标方自留底稿。</w:t>
      </w:r>
    </w:p>
    <w:p w14:paraId="3A8D3BC2">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47ED83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日起至202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日（法定节假日除外）。</w:t>
      </w:r>
    </w:p>
    <w:p w14:paraId="2B5D217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（二）开标时间及地点：</w:t>
      </w:r>
      <w:r>
        <w:rPr>
          <w:rFonts w:hint="eastAsia" w:ascii="仿宋_GB2312" w:hAnsi="仿宋_GB2312" w:eastAsia="仿宋_GB2312" w:cs="仿宋_GB2312"/>
          <w:sz w:val="32"/>
          <w:szCs w:val="32"/>
          <w:lang w:val="en-US" w:eastAsia="zh-CN"/>
        </w:rPr>
        <w:t>2025年1月14日上午8：30，机关四楼学术报告厅。</w:t>
      </w:r>
    </w:p>
    <w:p w14:paraId="1B7A07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77463D90">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（四）联系电话：</w:t>
      </w:r>
      <w:r>
        <w:rPr>
          <w:rFonts w:hint="eastAsia" w:ascii="仿宋_GB2312" w:hAnsi="仿宋_GB2312" w:eastAsia="仿宋_GB2312" w:cs="仿宋_GB2312"/>
          <w:color w:val="auto"/>
          <w:sz w:val="32"/>
          <w:szCs w:val="32"/>
        </w:rPr>
        <w:t>0459-6612937</w:t>
      </w:r>
    </w:p>
    <w:p w14:paraId="1906491A">
      <w:pPr>
        <w:pStyle w:val="2"/>
        <w:rPr>
          <w:rFonts w:hint="eastAsia"/>
        </w:rPr>
      </w:pPr>
      <w:bookmarkStart w:id="4" w:name="_GoBack"/>
      <w:bookmarkEnd w:id="4"/>
    </w:p>
    <w:p w14:paraId="0E08DC4E">
      <w:pPr>
        <w:pStyle w:val="2"/>
        <w:rPr>
          <w:rFonts w:hint="eastAsia"/>
        </w:rPr>
      </w:pPr>
    </w:p>
    <w:p w14:paraId="1F26ECDB">
      <w:pPr>
        <w:rPr>
          <w:rFonts w:ascii="仿宋" w:hAnsi="仿宋" w:eastAsia="仿宋" w:cs="仿宋"/>
          <w:sz w:val="30"/>
          <w:szCs w:val="30"/>
        </w:rPr>
      </w:pPr>
      <w:r>
        <w:rPr>
          <w:rFonts w:hint="eastAsia" w:ascii="仿宋" w:hAnsi="仿宋" w:eastAsia="仿宋" w:cs="仿宋"/>
          <w:sz w:val="30"/>
          <w:szCs w:val="30"/>
        </w:rPr>
        <w:t>附件1：</w:t>
      </w:r>
    </w:p>
    <w:p w14:paraId="504C63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 16排CT球管采购</w:t>
      </w:r>
    </w:p>
    <w:p w14:paraId="423796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具体参数要求：</w:t>
      </w:r>
    </w:p>
    <w:p w14:paraId="361BCB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球管型号：CXB-400C</w:t>
      </w:r>
    </w:p>
    <w:p w14:paraId="010F4D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2．最大热容量：4.0 MHU； </w:t>
      </w:r>
    </w:p>
    <w:p w14:paraId="19C756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3．焦点尺寸mm(双焦点)： </w:t>
      </w:r>
    </w:p>
    <w:p w14:paraId="452349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小焦点：0.9×0.7mm  </w:t>
      </w:r>
    </w:p>
    <w:p w14:paraId="79313C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大焦点：1.4×1.4mm； </w:t>
      </w:r>
    </w:p>
    <w:p w14:paraId="43FAD3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4．最大峰值输入电压：135KV，直流； </w:t>
      </w:r>
    </w:p>
    <w:p w14:paraId="694D12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5．最大负载因子：    135 KV，400mA； </w:t>
      </w:r>
    </w:p>
    <w:p w14:paraId="3C3CAB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6．阳极最大冷却率：  864kHU/min； </w:t>
      </w:r>
    </w:p>
    <w:p w14:paraId="445DED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7．管套最大冷却率：  340kHU/min； </w:t>
      </w:r>
    </w:p>
    <w:p w14:paraId="44F7A3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8．冷却方式：        油冷 </w:t>
      </w:r>
    </w:p>
    <w:p w14:paraId="1DD26F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9．油路冷却系统输入电压：200V 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472E50"/>
    <w:rsid w:val="00472E50"/>
    <w:rsid w:val="005214EA"/>
    <w:rsid w:val="006157EC"/>
    <w:rsid w:val="00ED3403"/>
    <w:rsid w:val="00F83FB2"/>
    <w:rsid w:val="025F5D4E"/>
    <w:rsid w:val="07040F79"/>
    <w:rsid w:val="0D7A11E1"/>
    <w:rsid w:val="12DB7938"/>
    <w:rsid w:val="155D7C31"/>
    <w:rsid w:val="15895853"/>
    <w:rsid w:val="20783067"/>
    <w:rsid w:val="224E1EED"/>
    <w:rsid w:val="27781B9E"/>
    <w:rsid w:val="30751371"/>
    <w:rsid w:val="3B4F1692"/>
    <w:rsid w:val="3D5B796E"/>
    <w:rsid w:val="4B471C88"/>
    <w:rsid w:val="4EEC05F8"/>
    <w:rsid w:val="52BE437E"/>
    <w:rsid w:val="61BF2CAB"/>
    <w:rsid w:val="6B264A3A"/>
    <w:rsid w:val="71945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Table Paragraph"/>
    <w:basedOn w:val="1"/>
    <w:qFormat/>
    <w:uiPriority w:val="1"/>
    <w:rPr>
      <w:rFonts w:ascii="宋体" w:hAnsi="宋体" w:eastAsia="宋体" w:cs="宋体"/>
      <w:lang w:val="zh-CN" w:bidi="zh-CN"/>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1556</Words>
  <Characters>1681</Characters>
  <Lines>12</Lines>
  <Paragraphs>3</Paragraphs>
  <TotalTime>0</TotalTime>
  <ScaleCrop>false</ScaleCrop>
  <LinksUpToDate>false</LinksUpToDate>
  <CharactersWithSpaces>1716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周跃军</cp:lastModifiedBy>
  <cp:lastPrinted>2024-11-19T06:29:00Z</cp:lastPrinted>
  <dcterms:modified xsi:type="dcterms:W3CDTF">2025-01-07T05:25:13Z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9FFC687C51B541FE813D6749E553FD29_12</vt:lpwstr>
  </property>
  <property fmtid="{D5CDD505-2E9C-101B-9397-08002B2CF9AE}" pid="4" name="KSOTemplateDocerSaveRecord">
    <vt:lpwstr>eyJoZGlkIjoiY2M5YjAyYmQ1NDhkYWMzNGNmMDFlNTUyZmY5OWIzZDEiLCJ1c2VySWQiOiI1MTQ5NzgxMDEifQ==</vt:lpwstr>
  </property>
</Properties>
</file>