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B09B6F">
      <w:pPr>
        <w:spacing w:before="0" w:after="0" w:line="360" w:lineRule="auto"/>
        <w:ind w:left="0" w:right="0" w:firstLine="0"/>
        <w:jc w:val="center"/>
        <w:rPr>
          <w:rFonts w:ascii="宋体" w:hAnsi="宋体" w:eastAsia="宋体" w:cs="宋体"/>
          <w:b/>
          <w:color w:val="auto"/>
          <w:spacing w:val="0"/>
          <w:position w:val="0"/>
          <w:sz w:val="36"/>
          <w:shd w:val="clear" w:fill="auto"/>
        </w:rPr>
      </w:pPr>
      <w:bookmarkStart w:id="0" w:name="_GoBack"/>
      <w:r>
        <w:rPr>
          <w:rFonts w:hint="eastAsia" w:ascii="宋体" w:hAnsi="宋体" w:eastAsia="宋体" w:cs="宋体"/>
          <w:b/>
          <w:color w:val="auto"/>
          <w:spacing w:val="0"/>
          <w:position w:val="0"/>
          <w:sz w:val="36"/>
          <w:shd w:val="clear" w:fill="auto"/>
          <w:lang w:val="en-US" w:eastAsia="zh-CN"/>
        </w:rPr>
        <w:t>附件4、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6"/>
          <w:shd w:val="clear" w:fill="auto"/>
        </w:rPr>
        <w:t>麻醉机技术参数</w:t>
      </w:r>
    </w:p>
    <w:bookmarkEnd w:id="0"/>
    <w:p w14:paraId="725A6047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  <w:t xml:space="preserve">1基本要求： </w:t>
      </w:r>
    </w:p>
    <w:p w14:paraId="511050EF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  <w:lang w:val="en-US" w:eastAsia="zh-CN"/>
        </w:rPr>
        <w:t>*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1.1适用范围：用于对成人、小儿和新生儿的吸入麻醉及呼吸管理</w:t>
      </w:r>
    </w:p>
    <w:p w14:paraId="2055D377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2技术规格：</w:t>
      </w:r>
    </w:p>
    <w:p w14:paraId="29394002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  <w:t>2.1工作条件及基本配件</w:t>
      </w:r>
    </w:p>
    <w:p w14:paraId="4441788D">
      <w:pPr>
        <w:spacing w:before="0" w:after="0" w:line="360" w:lineRule="auto"/>
        <w:ind w:left="720" w:right="0" w:hanging="72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2.1.1工作环境，温度：10℃ -40℃，湿度：15%-95%</w:t>
      </w:r>
    </w:p>
    <w:p w14:paraId="2875E966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2.1.2电源：220V-240V，50/60Hz</w:t>
      </w:r>
    </w:p>
    <w:p w14:paraId="5DFC5D43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2.1.3标配锂电池，使用时间≥90分钟</w:t>
      </w:r>
    </w:p>
    <w:p w14:paraId="071563E0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2.1.4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1"/>
          <w:shd w:val="clear" w:fill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接口不少于以下要求：1个多功能复用接口、支持网络和软件在线升级功能,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1"/>
          <w:shd w:val="clear" w:fill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1个串行通讯接口，1 个 VGA 接口，2个USB接口，4个辅助电源接口</w:t>
      </w:r>
    </w:p>
    <w:p w14:paraId="536F22C0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2.1.5机架：带大工作台侧栏杆推车，三个抽屉</w:t>
      </w:r>
    </w:p>
    <w:p w14:paraId="18543BBD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2.1.6具备三级照明顶光灯。</w:t>
      </w:r>
    </w:p>
    <w:p w14:paraId="48B429C0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2.1.7非待机状态转动关机旋钮，主机具备延迟关机功能</w:t>
      </w:r>
    </w:p>
    <w:p w14:paraId="155228FB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  <w:t>2.2气源</w:t>
      </w:r>
    </w:p>
    <w:p w14:paraId="4035FE22">
      <w:pPr>
        <w:tabs>
          <w:tab w:val="left" w:pos="1694"/>
        </w:tabs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2.2.1标配氧气、空气两气源</w:t>
      </w:r>
    </w:p>
    <w:p w14:paraId="6FBD7847">
      <w:pPr>
        <w:tabs>
          <w:tab w:val="left" w:pos="1694"/>
        </w:tabs>
        <w:spacing w:before="0" w:after="0" w:line="360" w:lineRule="auto"/>
        <w:ind w:left="600" w:right="0" w:hanging="60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2.2.3具备氧笑联动系统，保证接入氧气和笑气时氧浓度不低于25%</w:t>
      </w:r>
    </w:p>
    <w:p w14:paraId="624326DC">
      <w:pPr>
        <w:tabs>
          <w:tab w:val="left" w:pos="1694"/>
        </w:tabs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2.2.4快速充氧范围25 - 75 l/min。</w:t>
      </w:r>
    </w:p>
    <w:p w14:paraId="4C07F6FD">
      <w:pPr>
        <w:numPr>
          <w:ilvl w:val="0"/>
          <w:numId w:val="1"/>
        </w:numPr>
        <w:spacing w:before="0" w:after="0" w:line="360" w:lineRule="auto"/>
        <w:ind w:left="360" w:right="0" w:hanging="360"/>
        <w:jc w:val="both"/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  <w:t>流量计</w:t>
      </w:r>
    </w:p>
    <w:p w14:paraId="5E6D138C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2.3.1电子流量计配备屏幕流量数字显示和屏幕虚拟流量管显示，屏幕可显示新鲜气体设置总流量和氧浓度。</w:t>
      </w:r>
    </w:p>
    <w:p w14:paraId="6D4E81E6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2.3.2具备备用总流量计</w:t>
      </w:r>
    </w:p>
    <w:p w14:paraId="59C92935">
      <w:pPr>
        <w:spacing w:before="0" w:after="0" w:line="360" w:lineRule="auto"/>
        <w:ind w:left="198" w:right="0" w:hanging="198"/>
        <w:jc w:val="both"/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  <w:t>2.4挥发罐</w:t>
      </w:r>
    </w:p>
    <w:p w14:paraId="12A9C488">
      <w:pPr>
        <w:tabs>
          <w:tab w:val="left" w:pos="1694"/>
        </w:tabs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2.4.1标配单麻醉罐位</w:t>
      </w:r>
    </w:p>
    <w:p w14:paraId="7FEE6EE9">
      <w:pPr>
        <w:tabs>
          <w:tab w:val="left" w:pos="1694"/>
        </w:tabs>
        <w:spacing w:before="0" w:after="0" w:line="360" w:lineRule="auto"/>
        <w:ind w:left="720" w:right="0" w:hanging="720"/>
        <w:jc w:val="both"/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2.4.2标配一个高品质挥发罐，挥发罐和主机同品牌，同品牌非其他品牌代工贴牌产品，具备压力、流速和温度补偿。</w:t>
      </w:r>
    </w:p>
    <w:p w14:paraId="53B808F4">
      <w:pPr>
        <w:tabs>
          <w:tab w:val="left" w:pos="1694"/>
        </w:tabs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  <w:lang w:val="en-US" w:eastAsia="zh-CN"/>
        </w:rPr>
        <w:t>*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2.4.3 支持同品牌的地氟醚挥发罐，有单独注册证。</w:t>
      </w:r>
    </w:p>
    <w:p w14:paraId="780AFBBC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  <w:t>2.5呼吸回路</w:t>
      </w:r>
    </w:p>
    <w:p w14:paraId="121BFC9B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2.5.1回路整体可徒手拆卸，一体化回路，回路整体可旋转，旋转角度≥30度</w:t>
      </w:r>
    </w:p>
    <w:p w14:paraId="6A3D63F3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2.5.2回路部件可以耐受134℃高温高压消毒以避免院内交叉感染</w:t>
      </w:r>
    </w:p>
    <w:p w14:paraId="68AC7114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2.5.3二氧化碳吸收罐，容积≥1500ml</w:t>
      </w:r>
    </w:p>
    <w:p w14:paraId="3CCEEAD2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2.5.4内置双流量传感器，分别在吸入端，呼出端，具备内置第三基准流量传感器.</w:t>
      </w:r>
    </w:p>
    <w:p w14:paraId="6B194F44">
      <w:pPr>
        <w:spacing w:before="0" w:after="0" w:line="360" w:lineRule="auto"/>
        <w:ind w:left="600" w:right="0" w:hanging="60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2.5.5具有回路整体加温功能</w:t>
      </w:r>
    </w:p>
    <w:p w14:paraId="08D7E1EE">
      <w:pPr>
        <w:spacing w:before="0" w:after="0" w:line="360" w:lineRule="auto"/>
        <w:ind w:left="720" w:right="0" w:hanging="72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2.5.6标配CO2旁路功能</w:t>
      </w:r>
    </w:p>
    <w:p w14:paraId="5ADC04D2">
      <w:pPr>
        <w:spacing w:before="0" w:after="0" w:line="360" w:lineRule="auto"/>
        <w:ind w:left="600" w:right="0" w:hanging="60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2.5.7当钠石灰罐未安装到位时，机器能智能识别，并报警提示。</w:t>
      </w:r>
    </w:p>
    <w:p w14:paraId="1EF6BC52">
      <w:pPr>
        <w:numPr>
          <w:ilvl w:val="0"/>
          <w:numId w:val="2"/>
        </w:numPr>
        <w:spacing w:before="0" w:after="0" w:line="360" w:lineRule="auto"/>
        <w:ind w:left="360" w:right="0" w:hanging="360"/>
        <w:jc w:val="both"/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  <w:t xml:space="preserve">呼吸机 </w:t>
      </w:r>
    </w:p>
    <w:p w14:paraId="55CB3DB6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2.6.1气动电控呼吸机，全中文操作和显示</w:t>
      </w:r>
    </w:p>
    <w:p w14:paraId="6D5D00D7">
      <w:pPr>
        <w:spacing w:before="0" w:after="0" w:line="360" w:lineRule="auto"/>
        <w:ind w:left="723" w:right="0" w:hanging="723"/>
        <w:jc w:val="both"/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  <w:t>2.6.2通气模式：VCV、PCV、手动模式</w:t>
      </w:r>
    </w:p>
    <w:p w14:paraId="3D951297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  <w:lang w:val="en-US" w:eastAsia="zh-CN"/>
        </w:rPr>
        <w:t>*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2.6.3潮气量范围：最小容量控制范围：≤10ml，压力控制：5ml-1500ml</w:t>
      </w:r>
    </w:p>
    <w:p w14:paraId="4DF8B7B8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2.6.4吸气压力设置范围：5-80 cmH2O</w:t>
      </w:r>
    </w:p>
    <w:p w14:paraId="5371308B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2.6.5支持压力：0，3cmH2O～60cmH2O</w:t>
      </w:r>
    </w:p>
    <w:p w14:paraId="036CD71B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2.6.6呼吸频率：2-100次/分钟</w:t>
      </w:r>
    </w:p>
    <w:p w14:paraId="1EE8566E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2.6.7吸呼比：4:1到1:8</w:t>
      </w:r>
    </w:p>
    <w:p w14:paraId="791AD0D3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2.6.8压力限制范围：10-100 cmH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15"/>
          <w:shd w:val="clear" w:fill="auto"/>
        </w:rPr>
        <w:t>2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O</w:t>
      </w:r>
    </w:p>
    <w:p w14:paraId="61905C57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2.6.9电子PEEP，显示屏设置，范围：OFF，3-30 cmH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15"/>
          <w:shd w:val="clear" w:fill="auto"/>
        </w:rPr>
        <w:t>2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O</w:t>
      </w:r>
    </w:p>
    <w:p w14:paraId="04E22A55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 xml:space="preserve">2.6.10吸气暂停：OFF，5%-60% </w:t>
      </w:r>
    </w:p>
    <w:p w14:paraId="3AB5FF68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2.6.11呼吸系统泄漏量≤60mL/min</w:t>
      </w:r>
    </w:p>
    <w:p w14:paraId="3D9E9020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2.6.12上升式风箱，可以直接观察病人实际呼吸状态，保证安全</w:t>
      </w:r>
    </w:p>
    <w:p w14:paraId="19E483AC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  <w:t>2.7数字和波形监测</w:t>
      </w:r>
    </w:p>
    <w:p w14:paraId="11D71F58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2.7.1具备三级声光报警功能，有独立红黄报警灯显示</w:t>
      </w:r>
    </w:p>
    <w:p w14:paraId="06934889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  <w:t>2.7.2彩色电容触摸屏≥15英寸，可同屏显示3通道波形和呼吸环图</w:t>
      </w:r>
    </w:p>
    <w:p w14:paraId="77D9AD45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2.7.3内置≥3槽位插件槽，可直接热插拔插件，可支持AG模块，单独C02模块</w:t>
      </w:r>
      <w:r>
        <w:rPr>
          <w:rFonts w:hint="eastAsia" w:ascii="仿宋" w:hAnsi="仿宋" w:eastAsia="仿宋" w:cs="仿宋"/>
          <w:b/>
          <w:color w:val="auto"/>
          <w:spacing w:val="0"/>
          <w:position w:val="0"/>
          <w:sz w:val="24"/>
          <w:shd w:val="clear" w:fill="auto"/>
        </w:rPr>
        <w:t>。</w:t>
      </w:r>
    </w:p>
    <w:p w14:paraId="1F25449D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2.7.4插件可在同品牌监护仪和麻醉机之间通用</w:t>
      </w:r>
    </w:p>
    <w:p w14:paraId="527A780A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2.7.5 潮气量监测范围：0-3000ml</w:t>
      </w:r>
    </w:p>
    <w:p w14:paraId="15A6B896">
      <w:pPr>
        <w:spacing w:before="0" w:after="0" w:line="360" w:lineRule="auto"/>
        <w:ind w:left="960" w:right="0" w:hanging="96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 xml:space="preserve">2.7.6分钟通气量监测范围：0-100L/min </w:t>
      </w:r>
    </w:p>
    <w:p w14:paraId="5435072E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  <w:t>2.7.7监测参数：呼吸频率、潮气量、分钟通气量、吸呼比、气道压、气道阻力、顺应性；麻醉气体分析、呼吸环监测</w:t>
      </w:r>
    </w:p>
    <w:p w14:paraId="3901EC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i w:val="0"/>
          <w:iCs w:val="0"/>
          <w:color w:val="333333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18EE63FB">
      <w:pPr>
        <w:spacing w:before="0" w:after="0" w:line="360" w:lineRule="auto"/>
        <w:ind w:left="0" w:right="0" w:firstLine="0"/>
        <w:jc w:val="both"/>
        <w:rPr>
          <w:rFonts w:hint="eastAsia" w:ascii="仿宋" w:hAnsi="仿宋" w:eastAsia="仿宋" w:cs="仿宋"/>
          <w:color w:val="auto"/>
          <w:spacing w:val="0"/>
          <w:position w:val="0"/>
          <w:sz w:val="24"/>
          <w:shd w:val="clear" w:fill="auto"/>
        </w:rPr>
      </w:pP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singleLevel"/>
    <w:tmpl w:val="CF092B84"/>
    <w:lvl w:ilvl="0" w:tentative="0">
      <w:start w:val="1"/>
      <w:numFmt w:val="bullet"/>
      <w:lvlText w:val="•"/>
      <w:lvlJc w:val="left"/>
    </w:lvl>
  </w:abstractNum>
  <w:abstractNum w:abstractNumId="1">
    <w:nsid w:val="0053208E"/>
    <w:multiLevelType w:val="singleLevel"/>
    <w:tmpl w:val="0053208E"/>
    <w:lvl w:ilvl="0" w:tentative="0">
      <w:start w:val="1"/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3YWU3NmY0NGE0YTA2ODMzNzQ1YTRmZGRkOWQxYTEifQ=="/>
  </w:docVars>
  <w:rsids>
    <w:rsidRoot w:val="00000000"/>
    <w:rsid w:val="555110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924</Words>
  <Characters>1246</Characters>
  <TotalTime>0</TotalTime>
  <ScaleCrop>false</ScaleCrop>
  <LinksUpToDate>false</LinksUpToDate>
  <CharactersWithSpaces>1264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2024-11-19T08:22:54Z</dcterms:created>
  <dc:creator>Administrator</dc:creator>
  <cp:lastModifiedBy>Administrator</cp:lastModifiedBy>
  <dcterms:modified xsi:type="dcterms:W3CDTF">2024-11-19T08:29:39Z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C7CF4BAE6C804073BA886E3E55C327E2_13</vt:lpwstr>
  </property>
</Properties>
</file>