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6EFB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大庆市人民医院南院腔镜室维修改造工程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工程量清单</w:t>
      </w:r>
    </w:p>
    <w:p w14:paraId="4DFBEDF6">
      <w:pPr>
        <w:rPr>
          <w:rFonts w:hint="eastAsia"/>
        </w:rPr>
      </w:pPr>
    </w:p>
    <w:p w14:paraId="0C6988C8">
      <w:pPr>
        <w:rPr>
          <w:rFonts w:hint="eastAsia"/>
        </w:rPr>
      </w:pPr>
      <w:r>
        <w:rPr>
          <w:rFonts w:hint="eastAsia"/>
        </w:rPr>
        <w:t>大庆市人民医院南院腔镜室维修改造工程--土建拆除</w:t>
      </w:r>
    </w:p>
    <w:tbl>
      <w:tblPr>
        <w:tblW w:w="83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350"/>
        <w:gridCol w:w="1260"/>
        <w:gridCol w:w="2880"/>
        <w:gridCol w:w="1125"/>
        <w:gridCol w:w="1035"/>
      </w:tblGrid>
      <w:tr w14:paraId="51EDC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8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A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1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8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C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7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6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 w14:paraId="34433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12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30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8F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34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C8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11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726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AA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BE2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58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整个项目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5DD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D38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076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136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B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D2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011601001001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F1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砖砌体拆除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F5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1.部位:扒洞口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2.材质:陶粒砌块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3.拆除内容:包括附着物一同拆除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4.装车及运距:自行考虑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1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C6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</w:tr>
      <w:tr w14:paraId="1599B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D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F5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011605001001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A6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平面块料拆除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97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1.部位:地面砖拆除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2.拆除10mm600*600防滑地砖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3.拆除20厚砂浆结合层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4.拆除50厚C20豆石地热混凝土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5.拆除20厚挤塑板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6.拆除1.5厚聚氨酯涂料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8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56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283.84</w:t>
            </w:r>
          </w:p>
        </w:tc>
      </w:tr>
      <w:tr w14:paraId="52096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4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AB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011606002001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CD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墙柱面龙骨及饰面拆除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28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1.部位:拆除洁净墙体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2.材质:轻钢龙骨内设岩棉，外干挂洁净板，隔墙厚度120mm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3.拆除内容:包括附着物一同拆除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4.装车及运距:自行考虑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A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9C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135.16</w:t>
            </w:r>
          </w:p>
        </w:tc>
      </w:tr>
      <w:tr w14:paraId="0E715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4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2E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011606003001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45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天棚面龙骨及饰面拆除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6C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1.部位:拆除吊顶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2.拆除内容:拆除轻钢龙骨、洁净板吊顶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3.装车及运距:自行考虑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E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8A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343.84</w:t>
            </w:r>
          </w:p>
        </w:tc>
      </w:tr>
      <w:tr w14:paraId="7FC6F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F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4B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011610001001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F6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木门拆除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30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1.部位:实木复合门拆除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2.材质:实木复合门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F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1E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35.7</w:t>
            </w:r>
          </w:p>
        </w:tc>
      </w:tr>
      <w:tr w14:paraId="607E0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E4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E3A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916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2A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3.拆除内容:包括门框及附着物一同拆除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4.装车及运距:自行考虑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91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E27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9B5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8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73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011604002001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21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立面抹灰层拆除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09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1.部位:后增加卫生间处原有墙体抹灰面拆除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2.陶粒墙抹灰面拆除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F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345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11.25</w:t>
            </w:r>
          </w:p>
        </w:tc>
      </w:tr>
      <w:tr w14:paraId="48E97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98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52A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26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53C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E66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E70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26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8A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A06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0A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单价措施项目费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6B7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4C6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15B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269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16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36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8F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大型机械设备进出场及安拆费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21E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9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7B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A907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1F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CB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5E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混凝土、钢筋混凝土模板及支架费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9F2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C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9ED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190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22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18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91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施工排水、降水费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6C0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7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2C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517E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43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91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8C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水平防护架、垂直防护架、外架封闭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30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4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928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2BD4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15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03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2F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专业工程措施项目费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BA7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8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625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7A42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7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76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011703001002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84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垂直运输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2B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1.施工方自行考虑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0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1F0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2E0F376B">
      <w:pPr>
        <w:rPr>
          <w:rFonts w:hint="eastAsia"/>
        </w:rPr>
      </w:pPr>
    </w:p>
    <w:p w14:paraId="04D831D4">
      <w:pPr>
        <w:rPr>
          <w:rFonts w:hint="eastAsia"/>
        </w:rPr>
      </w:pPr>
      <w:r>
        <w:rPr>
          <w:rFonts w:hint="eastAsia"/>
        </w:rPr>
        <w:t>大庆市人民医院南院腔镜室维修改造工程--土建新建</w:t>
      </w:r>
    </w:p>
    <w:tbl>
      <w:tblPr>
        <w:tblW w:w="83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32"/>
        <w:gridCol w:w="1245"/>
        <w:gridCol w:w="2895"/>
        <w:gridCol w:w="1095"/>
        <w:gridCol w:w="1035"/>
      </w:tblGrid>
      <w:tr w14:paraId="001E8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D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E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6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8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4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1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8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 w14:paraId="6A22A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0C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52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83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62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18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61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3C3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FF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A52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63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整个项目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F46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3D1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EA7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9C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6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3D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010801001001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5D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木质门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28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1.部位:实木复合门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2.实木复合门（无门槛）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3.样式甲方自定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A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53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22.26</w:t>
            </w:r>
          </w:p>
        </w:tc>
      </w:tr>
      <w:tr w14:paraId="5A8C0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2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D0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010802003001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7E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钢质防火门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78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1.名称:甲级防火门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2.钢质甲级防火门（无门槛）双扇门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3.样式甲方自定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F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C50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3.15</w:t>
            </w:r>
          </w:p>
        </w:tc>
      </w:tr>
      <w:tr w14:paraId="09DB1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0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7E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010802004001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FF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成品电动门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EC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1.部位:成品电动门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2.成品电动门（无门槛）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3.样式甲方自定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2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2B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13.23</w:t>
            </w:r>
          </w:p>
        </w:tc>
      </w:tr>
      <w:tr w14:paraId="47009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E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0E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010802004002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A8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推拉门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B5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1.部位:成品推拉门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2.成品推拉门（无门槛）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3.样式甲方自定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E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CD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</w:tr>
      <w:tr w14:paraId="1F70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9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15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010807001001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F2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金属(塑钢、断桥)窗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2B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1.部位:成品传送窗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2.成品传送窗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3.样式甲方自定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9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38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1.62</w:t>
            </w:r>
          </w:p>
        </w:tc>
      </w:tr>
      <w:tr w14:paraId="3188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0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37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010807001002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11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金属(塑钢、断桥)窗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92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1.部位:成品铝塑铝窗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2.成品铝塑铝窗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3.样式甲方自定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F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43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</w:t>
            </w:r>
          </w:p>
        </w:tc>
      </w:tr>
      <w:tr w14:paraId="1CF79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E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79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011102003001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4B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块料楼地面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FC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1.部位:地1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2.10厚600*600防滑砖，DTG砂浆擦缝（瓷砖易冲洗，耐酸碱，耐腐蚀）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3.20厚DS M20砂浆结合层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4.界面剂一道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5.50厚C20豆石混凝土填充层，随打随抹平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6.1.5厚聚氨酯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7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7F4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220.63</w:t>
            </w:r>
          </w:p>
        </w:tc>
      </w:tr>
      <w:tr w14:paraId="449C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0A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66A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DF3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CC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7.界面剂一道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8.其他详见图集23J909/3-73/地G1、楼G1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38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A5B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964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0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F8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011102003002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C4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块料楼地面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62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1.部位:地2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2.10厚600*600防滑砖，DTG砂浆擦缝（瓷砖易冲洗，耐酸碱，耐腐蚀）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3.20厚DS M20砂浆结合层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4.两道1.5厚聚氨酯涂抹防水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5.60厚C20豆石混凝土填充层，随打随抹平，最薄处50厚向地漏1%找坡，地漏四周及管根部用1:3水泥砂浆抹小八角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6.1.5厚聚氨酯涂料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7.界面剂一道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8.其他详见图集23J909/3-73/地G3、楼G3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0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45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63.07</w:t>
            </w:r>
          </w:p>
        </w:tc>
      </w:tr>
      <w:tr w14:paraId="3AB5B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5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B3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011204003001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D8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块料墙面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C3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1.部位:卫生间墙面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2.10厚陶瓷墙砖（规格300*600）白水泥擦缝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3.5厚DTA砂浆，揉挤压实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4.界面剂一道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5.9厚DP M15砂浆打底找平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6.1.5厚聚氨酯涂料，高度1.2m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7.其他详见图集23J909/7-13/内7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D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BBD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59.45</w:t>
            </w:r>
          </w:p>
        </w:tc>
      </w:tr>
      <w:tr w14:paraId="4D5A4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A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C8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011207001001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B8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墙面装饰板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98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1.部位:轻质隔墙120mm厚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2.采用轻钢龙骨内设岩棉隔音板，外干挂洁净板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3.岩棉厚度40mm厚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4.其他详见图集J111-114/18/KQ20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E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787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44.6</w:t>
            </w:r>
          </w:p>
        </w:tc>
      </w:tr>
      <w:tr w14:paraId="3C47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6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18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011207001002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61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墙面装饰板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AA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1.部位:轻质隔墙100mm厚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2.采用轻钢龙骨内设岩棉隔音板，外干挂洁净板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3.岩棉厚度50mm厚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4.其他详见图集J111-114/18/KQ09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3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55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64.51</w:t>
            </w:r>
          </w:p>
        </w:tc>
      </w:tr>
      <w:tr w14:paraId="1357D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5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08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011207001003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73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墙面装饰板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41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1.部位:轻质隔墙200mm厚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2.采用轻钢龙骨内设岩棉隔音板，外干挂洁净板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3.岩棉厚度100mm厚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4.其他详见图集J111-114/18/KQ46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1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2C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</w:tr>
      <w:tr w14:paraId="267B5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C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44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011210003001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6B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玻璃隔断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63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1.部位:玻璃隔断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2.采用白钢骨架，钢化玻璃双层8mm+8mm内夹胶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3.其他详见设计图纸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2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C0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7.98</w:t>
            </w:r>
          </w:p>
        </w:tc>
      </w:tr>
      <w:tr w14:paraId="5F048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4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31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011210005001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9B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成品隔断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9A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1.部位:卫生间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D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778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14.52</w:t>
            </w:r>
          </w:p>
        </w:tc>
      </w:tr>
      <w:tr w14:paraId="4FF70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82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313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1E0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22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2.酚醛树脂高压装饰板，高度2.1m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3.做法详见：11J935/11/2、16J914/XT9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44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F40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C76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E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12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011302001001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E3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吊顶天棚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E0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1.名称:棚1（矿棉装饰吸声板吊顶，燃烧性能等级A）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2.现浇钢筋混凝土板底预留Φ8钢筋吊环（勾），双向中距≤1200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3.Φ6钢筋吊杆，双向中距≤1200，吊杆上部与板底预留吊环（勾）固定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4.T型龙骨中距≤1200，吊杆上部与板底预留吊环（勾）固定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5.T型主龙骨中距≤1200，用吊件与承载龙骨连接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6.12厚方块板材面层，与T型主龙骨插接固定，与边龙骨搭接固定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7.其他详见设计图纸及23J909/8-11/棚62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9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7B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238.72</w:t>
            </w:r>
          </w:p>
        </w:tc>
      </w:tr>
      <w:tr w14:paraId="4F90B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1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90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011302001002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62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吊顶天棚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B3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1.部位:矿棉板吊顶恢复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2.600*600mm矿棉板（矿棉板、龙骨材料利旧）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A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F4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46FBD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4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68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011302001003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DF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吊顶天棚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CB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1.名称:棚2 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B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E33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65.08</w:t>
            </w:r>
          </w:p>
        </w:tc>
      </w:tr>
      <w:tr w14:paraId="77B75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38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9D9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C4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FC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铝合金方板吊顶，燃烧性能等级A）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2.现浇钢筋混凝土板底预留Φ8钢筋吊环（勾），双向中距≤1200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3.聚合物水泥砂浆修补板底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4.1.2厚聚氨酯涂料防潮层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5.Φ6钢筋吊杆，双向中距≤1200，吊杆上部与板底预留吊环（勾）固定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6.与安装形式配套的专用上层龙骨，间距≤1200，用吊件与钢筋吊件连接找平。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7.与铝合金方板配套的专用副龙骨连接，间距≤600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8.铝合金方板600*600与配套专用龙骨固定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9.其他详见设计图纸及23J909/8-15/棚88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6F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CEE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C27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1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50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011501016001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86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收费窗口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9D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1.部位:收费窗口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2.规格:4140mm*500mm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3.其他详见图集07J902-2/1-7/B1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2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824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4.14</w:t>
            </w:r>
          </w:p>
        </w:tc>
      </w:tr>
      <w:tr w14:paraId="02726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7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B3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6F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隔帘导轨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92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1.名称:隔帘导轨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4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68A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10.22</w:t>
            </w:r>
          </w:p>
        </w:tc>
      </w:tr>
      <w:tr w14:paraId="2209B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BA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7BB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A84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84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2.做法详见图集：07J902-2/6-3/1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D5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228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9A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1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37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9D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环形吊瓶轨道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0F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1.名称:环形吊瓶轨道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2.做法详见图集：07J902-2/6-4/2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3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CF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7.61</w:t>
            </w:r>
          </w:p>
        </w:tc>
      </w:tr>
      <w:tr w14:paraId="4523A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3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F4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1B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闭门器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05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1.闭门器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1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733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D82F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0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8D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08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门扇关闭顺序器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B2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1.门扇关闭顺序器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9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3DE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7C5D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41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D8E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4D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B9A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E89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8E5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7E4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74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9AD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BD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单价措施项目费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EA4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506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E97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B16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16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A0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24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大型机械设备进出场及安拆费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8EB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7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D9A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FFD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F4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D5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AF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混凝土、钢筋混凝土模板及支架费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9FE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9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B7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15F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18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0D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BE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施工排水、降水费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6AF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9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58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6E4C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22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4C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3F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水平防护架、垂直防护架、外架封闭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82E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1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CF9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37F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AB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73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8F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专业工程措施项目费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512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E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492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AE12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F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C4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011703001001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E8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垂直运输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99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1.施工方自行考虑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3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631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7061AE52">
      <w:pPr>
        <w:rPr>
          <w:rFonts w:hint="eastAsia"/>
        </w:rPr>
      </w:pPr>
    </w:p>
    <w:p w14:paraId="60E2A88F">
      <w:pPr>
        <w:rPr>
          <w:rFonts w:hint="eastAsia"/>
        </w:rPr>
      </w:pPr>
      <w:r>
        <w:rPr>
          <w:rFonts w:hint="eastAsia"/>
        </w:rPr>
        <w:t>大庆市人民医院南院腔镜室维修改造工程--电气、弱电</w:t>
      </w:r>
    </w:p>
    <w:tbl>
      <w:tblPr>
        <w:tblW w:w="83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365"/>
        <w:gridCol w:w="1230"/>
        <w:gridCol w:w="2895"/>
        <w:gridCol w:w="1110"/>
        <w:gridCol w:w="1020"/>
      </w:tblGrid>
      <w:tr w14:paraId="21BA5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0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7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2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F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8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3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2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1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 w14:paraId="6A55A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8E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96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4F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B2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44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D0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90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53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2A8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39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电气部分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A3E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9B2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F64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4E4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8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46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030404017001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13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配电箱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D5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1.名称:排风机控制箱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2.规格:详见图纸要求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3.安装方式:明装、底边距地1.5m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E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E0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94DD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9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30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030404036001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95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其他电器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ED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1.名称:断路器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2.规格:T1N160-R25A/3P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3.安装方式:配电箱内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9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D30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7451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4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A5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030412005001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02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荧光灯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B1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1.名称:节能单管LED灯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2.规格:1*36W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3.安装形式:吸顶安装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E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C65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B652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4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37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030412001001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08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普通灯具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01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1.名称:防水防尘LED灯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2.规格:1*24W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3.类型:吸顶安装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A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47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3F90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1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B2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030412001002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00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普通灯具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B2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1.名称:吸顶LED灯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2.规格:1*24W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3.类型:吸顶安装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5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0B1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B193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6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E1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030404034001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2D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照明开关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A0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1.名称:单联单控开关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3.安装方式:暗装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1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7B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297B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1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3E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030404034002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22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照明开关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DA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1.名称:双联单控开关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3.安装方式:暗装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C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E9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15EF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9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F2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030404035001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4E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插座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6A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1.名称:单相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F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2E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73BCE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EB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4BC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287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3D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二、三极国标五孔插座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3.安装方式:暗装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21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EFB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34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6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79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030411006001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CB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接线盒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F2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1.名称:灯具接线盒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2.材质:钢制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3.安装形式:明装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1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533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31D83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A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32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030411006002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48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接线盒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23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1.名称:开关插座接线盒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2.材质:钢制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3.安装形式:暗装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8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45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 w14:paraId="5234B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A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81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030408001001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27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EF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2.型号、规格:WDZ-YJ(F)E-5×4mm2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3.敷设方式、部位:穿管敷设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4.电压等级(kV):1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7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509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7839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6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85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030408006001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56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8B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1.名称:电力电缆头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2.型号、规格:WDZ-YJ(F)E-5×4mm2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3.材质、类型:铜芯电缆、热缩式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4.安装部位:配电箱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5.电压等级（kV):1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C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79E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67F9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0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34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030411004001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D2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0E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2.配线形式:照明线路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E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7E3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219.46</w:t>
            </w:r>
          </w:p>
        </w:tc>
      </w:tr>
      <w:tr w14:paraId="7471B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AE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BC4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69C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53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3.型号、规格BV-2.5mm2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4.材质:铜芯线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A2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381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6B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3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4F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030411004002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48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44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2.配线形式:照明线路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3.型号、规格:BV-4.0mm2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4.材质:铜芯线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3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60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633.39</w:t>
            </w:r>
          </w:p>
        </w:tc>
      </w:tr>
      <w:tr w14:paraId="3584F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3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0F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030411001001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0B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51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2.规格:SC15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3.配置形式:明配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F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3D9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5.48</w:t>
            </w:r>
          </w:p>
        </w:tc>
      </w:tr>
      <w:tr w14:paraId="3BE2F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F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04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030411001002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DF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6D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3.配置形式:明配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F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E7C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108.06</w:t>
            </w:r>
          </w:p>
        </w:tc>
      </w:tr>
      <w:tr w14:paraId="53083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3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20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030411001003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DE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B2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3.配置形式:暗配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7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8E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174.42</w:t>
            </w:r>
          </w:p>
        </w:tc>
      </w:tr>
      <w:tr w14:paraId="28AA8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5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09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030411001004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EC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40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2.规格:SC32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3.配置形式:明配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6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49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E82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A9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3F6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53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97E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9D4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517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1F1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CA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BFE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42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弱电部分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24F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FD1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6C4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25F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0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9B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030502004001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1A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电视、电话插座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68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1.名称:电话插座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2.安装方式:暗装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3.底盒材质:钢制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D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58C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3BB85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B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1E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030502012001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21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信息插座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3C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1.名称:网络插座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2.安装方式:暗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9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DC6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2C6A5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E2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893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5BF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D8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3.底盒材质:钢制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81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01F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0F5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C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75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030502005001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F8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双绞线缆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B5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1.名称:非屏蔽超五类线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2.规格:Cat5UTP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3.敷设方式:详见图纸要求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B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44C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353.79</w:t>
            </w:r>
          </w:p>
        </w:tc>
      </w:tr>
      <w:tr w14:paraId="0719C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8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9A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030502005002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4E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双绞线缆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D9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1.名称:非屏蔽超六类线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2.规格:Cat6UTP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3.敷设方式:穿管敷设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A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EDA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353.79</w:t>
            </w:r>
          </w:p>
        </w:tc>
      </w:tr>
      <w:tr w14:paraId="1D4A6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8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80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030411001005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6E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00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3.配置形式:明配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4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9C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55.25</w:t>
            </w:r>
          </w:p>
        </w:tc>
      </w:tr>
      <w:tr w14:paraId="0E76F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F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F5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030411001006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4D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00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3.配置形式:暗配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D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4DA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</w:tr>
      <w:tr w14:paraId="3EC09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5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E2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030502019001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2F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双绞线缆测试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33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1.测试类别:五类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2.测试内容:电缆链路系统测试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7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链路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019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2491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4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37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030502019002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D8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双绞线缆测试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FD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1.测试类别:六类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2.测试内容:电缆链路系统测试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6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链路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581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5E81A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15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06F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FC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DDF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1CE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481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D36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7D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171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20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拆除部分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D1F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D12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24C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3D7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B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E8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030404035002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98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插座拆除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03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1.名称:暗装五孔插座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7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D18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36639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F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F3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030404034003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CB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照明开关拆除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ED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1.名称:暗装单控单联、双联开关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C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D2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770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E0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DDE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6E1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A7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3A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98A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5AB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1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8C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011613001001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5F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灯具拆除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FA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1.灯具种类:节能单管LED灯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7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7F0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628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D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58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011613001002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F2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灯具拆除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01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1.灯具种类:防水防尘灯、吸顶灯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4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F7B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CA4D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F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DA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030502004002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61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电视、电话插座拆除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4F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1.名称:电话插座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8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DAE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42D16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2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32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030502012002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E4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信息插座拆除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CA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1.名称:信息插座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5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2F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76A4A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1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26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030411006003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DB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接线盒拆除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9F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1.名称:灯具接线盒（明装）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7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E3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5CA39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0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03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030411006004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F8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接线盒拆除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00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1.名称:开关插座接线盒（暗装）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5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989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 w14:paraId="522E1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8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1C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011612001006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7A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C5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1.管道种类、材质:钢管SC15、SC20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9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AD6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377.95</w:t>
            </w:r>
          </w:p>
        </w:tc>
      </w:tr>
      <w:tr w14:paraId="19057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0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DC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030411004003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5A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配线拆除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F7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1.名称:铜芯线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8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AE2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852.85</w:t>
            </w:r>
          </w:p>
        </w:tc>
      </w:tr>
      <w:tr w14:paraId="02B4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72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E90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2E4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B7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2.规格:2.5mm2、4mm2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3.拆除运至甲方指定地点、运距自行考虑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69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E40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0F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3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4A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030411004004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59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配线拆除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BA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1.名称:非屏蔽超五类网线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2.规格:Cat5UTP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3.拆除运至甲方指定地点、运距自行考虑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E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1E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353.79</w:t>
            </w:r>
          </w:p>
        </w:tc>
      </w:tr>
      <w:tr w14:paraId="280A6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1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07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030411004005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76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配线拆除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46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1.名称:非屏蔽超五类网线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2.规格:Cat6UTP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3.拆除运至甲方指定地点、运距自行考虑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B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8B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353.79</w:t>
            </w:r>
          </w:p>
        </w:tc>
      </w:tr>
      <w:tr w14:paraId="35F0C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0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DB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011615001005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43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开孔(打洞)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7B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2.打洞部位材质:砌体墙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3.洞尺寸:管道SC32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2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9B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F171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1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F3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011615001006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65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开孔(打洞)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ED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2.打洞部位材质:砌体墙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3.洞尺寸:管道DN20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2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0A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5019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4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42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011615001007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B0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开孔(打洞)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8C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2.打洞部位材质:轻质隔墙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3.洞尺寸:管道DN20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9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B1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20837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B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C5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030413002004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1C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凿(压)槽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6E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1.名称:沿墙刨槽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3.填充(恢复)方式:详见图纸要求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5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9F4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180.5</w:t>
            </w:r>
          </w:p>
        </w:tc>
      </w:tr>
      <w:tr w14:paraId="14C52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D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22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011601001002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9C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砖砌体拆除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04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1.砌体材质:详见图纸要求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2.插座盒暗装拆除墙体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3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63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</w:tr>
      <w:tr w14:paraId="72E7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A7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713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DE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BD1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D25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512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CD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35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E80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6E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单价措施项目费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CD7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84B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D49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2AC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2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CF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031301017002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CE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脚手架搭拆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85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电气、弱电脚手架搭拆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2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F9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3113670E">
      <w:pPr>
        <w:rPr>
          <w:rFonts w:hint="eastAsia"/>
        </w:rPr>
      </w:pPr>
    </w:p>
    <w:p w14:paraId="4F3C6BAE">
      <w:pPr>
        <w:rPr>
          <w:rFonts w:hint="eastAsia"/>
        </w:rPr>
      </w:pPr>
      <w:r>
        <w:rPr>
          <w:rFonts w:hint="eastAsia"/>
        </w:rPr>
        <w:t>大庆市人民医院南院腔镜室维修改造工程--给排水</w:t>
      </w:r>
    </w:p>
    <w:tbl>
      <w:tblPr>
        <w:tblW w:w="83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365"/>
        <w:gridCol w:w="1230"/>
        <w:gridCol w:w="2895"/>
        <w:gridCol w:w="1110"/>
        <w:gridCol w:w="1020"/>
      </w:tblGrid>
      <w:tr w14:paraId="04152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4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B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2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4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8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4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4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6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 w14:paraId="182A1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B8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CD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5F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39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10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64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B52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07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739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A6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新建部分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83B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4C4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14D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79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F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0C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031001003001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9A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98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2.介质:生活冷水、热水给水、热水回水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3.材质、规格:薄壁不锈钢管DN15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4.连接形式:双卡压连接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5.压力试验及吹、洗设计要求:按规范要求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9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56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88.59</w:t>
            </w:r>
          </w:p>
        </w:tc>
      </w:tr>
      <w:tr w14:paraId="7095E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C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3C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031001003002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20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FB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2.介质:生活冷水、热水给水、热水回水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3.材质、规格:薄壁不锈钢管DN20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4.连接形式:双卡压连接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5.压力试验及吹、洗设计要求:按规范要求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7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D98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4.72</w:t>
            </w:r>
          </w:p>
        </w:tc>
      </w:tr>
      <w:tr w14:paraId="64074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C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1F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031001003003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31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C0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2.介质:生活冷水、热水给水、热水回水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3.材质、规格:薄壁不锈钢管DN25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4.连接形式:双卡压连接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5.压力试验及吹、洗设计要求:按规范要求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5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A49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7.72</w:t>
            </w:r>
          </w:p>
        </w:tc>
      </w:tr>
      <w:tr w14:paraId="76045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9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6C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031001003004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97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68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2.介质:生活冷水、热水给水、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6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4AF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13.2</w:t>
            </w:r>
          </w:p>
        </w:tc>
      </w:tr>
      <w:tr w14:paraId="3AA75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C5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824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DF9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42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热水回水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3.材质、规格:薄壁不锈钢管DN32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4.连接形式:双卡压连接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5.压力试验及吹、洗设计要求:按规范要求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EE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4D0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4B6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E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B8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031001003005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28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70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2.介质:生活冷水、热水给水、热水回水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3.材质、规格:薄壁不锈钢管DN40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4.连接形式:双卡压连接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5.压力试验及吹、洗设计要求:按规范要求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9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C1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10.27</w:t>
            </w:r>
          </w:p>
        </w:tc>
      </w:tr>
      <w:tr w14:paraId="6AFC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7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64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031001003006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53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EC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2.介质:生活冷水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3.材质、规格:薄壁不锈钢管DN50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4.连接形式:双卡压连接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5.压力试验及吹、洗设计要求:按规范要求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7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54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33.58</w:t>
            </w:r>
          </w:p>
        </w:tc>
      </w:tr>
      <w:tr w14:paraId="2A34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C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19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031001005001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63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铸铁管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19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2.介质:排水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3.材质、规格:机制铸铁排水管DN50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4.连接形式:法兰连接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5.闭水、通球试验:按规范要求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D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14F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31.22</w:t>
            </w:r>
          </w:p>
        </w:tc>
      </w:tr>
      <w:tr w14:paraId="1C5AB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4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17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031001005002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92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铸铁管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5D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2.介质:排水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3.材质、规格:机制铸铁排水管DN75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4.连接形式:法兰连接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5.闭水、通球试验:按规范要求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9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CAF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1.56</w:t>
            </w:r>
          </w:p>
        </w:tc>
      </w:tr>
      <w:tr w14:paraId="64436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6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58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031001005003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C2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铸铁管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E6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2.介质:排水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3.材质、规格:机制铸铁排水管DN100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4.连接形式:法兰连接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5.闭水、通球试验:按规范要求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8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10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18.6</w:t>
            </w:r>
          </w:p>
        </w:tc>
      </w:tr>
      <w:tr w14:paraId="7E58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0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49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031003001001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34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螺纹阀门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5B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3.连接形式:螺纹连接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4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05C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D9D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9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4A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031004003001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BD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洗脸盆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A3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1.材质:陶瓷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2.规格、类型:成品立柱式陶瓷洗手盆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3.组装形式:单把密封混合龙头DN15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4.附件名称、数量:详见图纸及规范要求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D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6D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BEB8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1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2F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031004003002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C7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洗脸盆(利旧)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12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1.材质:陶瓷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2.规格、类型:成品立柱式陶瓷洗手盆（利旧）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3.组装形式:单把密封混合龙头DN15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4.附件名称、数量:详见图纸及规范要求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1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37D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2018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8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5E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031004006001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C3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大便器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70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1.材质:陶瓷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2.规格、类型:成品陶瓷蹲便器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3.组装形式:脚踏式自闭冲洗阀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4.附件名称、数量:详见图纸及规范要求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C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979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A151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5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A0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031004006002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52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大便器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B0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1.材质:陶瓷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2.规格、类型:节水型带水箱陶瓷坐便器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3.组装形式:直排水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4.附件名称、数量:详见图纸及规范要求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9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8F5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3E71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2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86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031004014001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5F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给、排水附(配)件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AE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1.名称:防返溢地漏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0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EA3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AC3B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E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FC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031004014002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21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给、排水附(配)件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87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1.名称:铜质清扫口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D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2B1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E60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0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9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031004014003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79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给、排水附(配)件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D3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1.名称:检查口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1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A2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2D27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9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31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031208002001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89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管道绝热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C4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1.绝热材料品种:阻燃橡塑海棉管壳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2.绝热厚度:10mm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F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568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</w:tr>
      <w:tr w14:paraId="47FBC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E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31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031002001001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14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管道支架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DB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2.管架形式:一般管架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1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545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967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F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55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031201003001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0F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金属结构刷油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3B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1.除锈级别:人工除轻绣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2.油漆品种:樟丹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3.涂刷遍数:两道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F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AC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E231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1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F8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031201004001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F0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铸铁管、暖气片刷油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06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1.油漆品种:樟丹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2.涂刷遍数:一道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F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77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39D8D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B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E5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031201004002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3A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铸铁管、暖气片刷油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ED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1.油漆品种:灰色面漆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2.涂刷遍数:两道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D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40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074BB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01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261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C7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2D4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747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132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A9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50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37D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B8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拆除部分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36F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238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64E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9C5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5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1A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011612001001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C5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FF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1.管道种类、材质:薄壁不锈钢管DN15-DN25（含保温材料、托吊架）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A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A8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101.03</w:t>
            </w:r>
          </w:p>
        </w:tc>
      </w:tr>
      <w:tr w14:paraId="37172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1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76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011612001002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42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2A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1.管道种类、材质:薄壁不锈钢管DN32-DN50（含保温材料、托吊架）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A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09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57.05</w:t>
            </w:r>
          </w:p>
        </w:tc>
      </w:tr>
      <w:tr w14:paraId="0F93E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4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4F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011612001003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77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B1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1.管道种类、材质:机制铸铁排水管DN50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9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A8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31.22</w:t>
            </w:r>
          </w:p>
        </w:tc>
      </w:tr>
      <w:tr w14:paraId="6786F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9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9C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011612001004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21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FA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1.管道种类、材质:机制铸铁排水管DN75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7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47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1.56</w:t>
            </w:r>
          </w:p>
        </w:tc>
      </w:tr>
      <w:tr w14:paraId="45797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4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82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011612001005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27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A8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1.管道种类、材质:机制铸铁排水管DN100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6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E3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18.6</w:t>
            </w:r>
          </w:p>
        </w:tc>
      </w:tr>
      <w:tr w14:paraId="70D45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0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52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031003001002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20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螺纹阀门拆除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4E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1.类型:截止阀DN50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E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437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D65A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7D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C02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46B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97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4F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DD6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87E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C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DC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011612002001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02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卫生洁具拆除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E0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1.卫生洁具种类:成品立柱式陶瓷洗手盆（含水龙头）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C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71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79B92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9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C1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011615001001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A1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开孔(打洞)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30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1.部位:楼板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2.打洞部位材质:混凝土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3.洞尺寸:管道DN50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D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72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6EB6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6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1A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011615001002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71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开孔(打洞)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22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1.部位:楼板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2.打洞部位材质:混凝土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3.洞尺寸:管道DN100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B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7F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B4EF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8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B5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011615001003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5C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开孔(打洞)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CD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2.打洞部位材质:轻质隔墙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3.洞尺寸:管道DN20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8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836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4DF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9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6F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011615001004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8B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开孔(打洞)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95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2.打洞部位材质:轻质隔墙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3.洞尺寸:管道DN15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F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D9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0F3D0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5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9E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030413002001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FF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凿(压)槽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D5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1.名称:沿墙刨槽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3.填充(恢复)方式:详见图纸要求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9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89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75.58</w:t>
            </w:r>
          </w:p>
        </w:tc>
      </w:tr>
      <w:tr w14:paraId="26D3C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C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23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030413002002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18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凿(压)槽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D0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1.名称:沿墙刨槽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3.填充(恢复)方式:详见图纸要求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B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00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</w:tr>
      <w:tr w14:paraId="03AB9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1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BF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030413002003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B0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凿(压)槽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1D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1.名称:沿墙刨槽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3.填充(恢复)方式:详见图纸要求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D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96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</w:tr>
      <w:tr w14:paraId="7D480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EF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C57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14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908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2B6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86C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2E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F7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3C3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DC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单价措施项目费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119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264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274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157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5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35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031301017001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10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脚手架搭拆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45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给排水脚手架搭拆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4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B9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1BC7F92E">
      <w:pPr>
        <w:rPr>
          <w:rFonts w:hint="eastAsia"/>
        </w:rPr>
      </w:pPr>
    </w:p>
    <w:p w14:paraId="5B655D54">
      <w:pPr>
        <w:rPr>
          <w:rFonts w:hint="eastAsia"/>
        </w:rPr>
      </w:pPr>
      <w:r>
        <w:rPr>
          <w:rFonts w:hint="eastAsia"/>
        </w:rPr>
        <w:t>大庆市人民医院南院腔镜室维修改造工程--通风、空调</w:t>
      </w:r>
    </w:p>
    <w:tbl>
      <w:tblPr>
        <w:tblW w:w="83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365"/>
        <w:gridCol w:w="1230"/>
        <w:gridCol w:w="2895"/>
        <w:gridCol w:w="1095"/>
        <w:gridCol w:w="1035"/>
      </w:tblGrid>
      <w:tr w14:paraId="24F58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5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A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2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3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8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B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6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7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 w14:paraId="3B5DE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93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10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EF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FC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AD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E0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142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47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4F7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1A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通风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332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6FF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7A3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F48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A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38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030108003001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66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轴流通风机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F2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1.名称:排风机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2.型号:SWF-I-4 Q=6801m3/h H=715Pa N=4KW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3.安装形式:吊装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4.支架形式:详见图纸要求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1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DE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6E0F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9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08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030703011001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F6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铝及铝合金风口、散流器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EA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1.名称:铝合金单层格栅风口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2.规格:320*320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5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D4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1A83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3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1A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030703011002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CA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铝及铝合金风口、散流器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57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1.名称:铝合金单层格栅风口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2.规格:200*200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8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9E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37B7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5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01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030703011003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D9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铝及铝合金风口、散流器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2D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1.名称:外墙防雨百叶风口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2.规格:700*400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3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0A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468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9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00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030703001001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64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碳钢阀门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97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1.名称:70℃防火阀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2.规格:630*320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3.含支架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4.未尽事宜详见图纸要求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C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F1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C1F3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E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A7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030703001002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D3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碳钢阀门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93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1.名称:70℃防火阀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2.规格:320*250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3.含支架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4.未尽事宜详见图纸要求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E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179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AE4F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A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B7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030703001003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BB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碳钢阀门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76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1.名称:70℃防火阀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2.规格:320*160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3.含支架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4.未尽事宜详见图纸要求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1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044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4F5E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7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2F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030703001004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6D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碳钢阀门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F6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2.规格:630*320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3.含支架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4.未尽事宜详见图纸要求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7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EA9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9D86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D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3B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030703001005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58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碳钢阀门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6A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1.名称:手动对开多叶调节阀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3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E7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2C08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FA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F5D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648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E6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2.规格:630*320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3.含支架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4.未尽事宜详见图纸要求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24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445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BD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7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93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030703001006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F5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碳钢阀门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9C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1.名称:手动对开多叶调节阀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2.规格:320*250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3.含支架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4.未尽事宜详见图纸要求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7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90E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263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F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DA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030703001007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80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碳钢阀门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8D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1.名称:手动对开多叶调节阀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2.规格:320*160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3.含支架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4.未尽事宜详见图纸要求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B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4C1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C46B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C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DB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030702001001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BB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碳钢通风管道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DB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1.名称:镀锌钢板通风管道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3.规格:630*320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4.板材厚度:δ0.75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5.管件、法兰等附件及支架设计要求:按设计及规范要求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A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C8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74.67</w:t>
            </w:r>
          </w:p>
        </w:tc>
      </w:tr>
      <w:tr w14:paraId="07A1A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8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DF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030702001002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A2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碳钢通风管道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39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1.名称:镀锌钢板空调通风管道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3.规格:320*250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4.板材厚度:δ0.5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5.管件、法兰等附件及支架设计要求:按设计及规范要求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8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2D8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4.63</w:t>
            </w:r>
          </w:p>
        </w:tc>
      </w:tr>
      <w:tr w14:paraId="648A3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8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80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030702001003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00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碳钢通风管道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FB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1.名称:镀锌钢板空调通风管道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3.规格:320*160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4.板材厚度:δ0.5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5.管件、法兰等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7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39A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9.8</w:t>
            </w:r>
          </w:p>
        </w:tc>
      </w:tr>
      <w:tr w14:paraId="7D43B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D4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57F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515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E7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附件及支架设计要求:按设计及规范要求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57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B4A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D9B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3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84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030702001004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82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碳钢通风管道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31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1.名称:镀锌钢板空调通风管道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2.形状:圆形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4.板材厚度:δ0.6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5.管件、法兰等附件及支架设计要求:按设计及规范要求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8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24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</w:tr>
      <w:tr w14:paraId="708F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6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46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030703019001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29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柔性接口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3D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1.名称:防火柔性接头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2.规格:φ400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F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D32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</w:tr>
      <w:tr w14:paraId="72A4C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6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20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031201003002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38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金属结构刷油（支吊架）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06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1.除锈级别:人工除轻绣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2.油漆品种:防锈底漆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3.涂刷遍数:两道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7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A9F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 w14:paraId="2E7A9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F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4A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031201003003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94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金属结构刷油（支吊架）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84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1.油漆品种:银粉漆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2.涂刷遍数:两道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A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DE8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 w14:paraId="389B5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6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FF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011601001003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EF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砖砌体拆除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8C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1.砌体材质:详见图纸要求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2.风管安装拆除墙体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9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42D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</w:tr>
      <w:tr w14:paraId="4B5A0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2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4C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030704001001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65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通风工程检测、调试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A8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1.风管工程量:排风系统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B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BDE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561D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E1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B12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6D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35B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073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B8E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877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81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9AE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B6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252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FC3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81B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76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F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C9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030701004001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A6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C7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1.名称:组合式变频空调室内机（天花板嵌入式(环绕气流) 带冷凝水泵840x840x246）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2.型号:RCI-90FSN6Q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1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F8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E66C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28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B31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1F1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FE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制冷量: 9.0kW ;风量:20-26m3/min 电源: 单相220V, 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电机功率:108W  噪声:33-39dB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3.安装形式:吊装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4.支架形式、材质:详见图纸要求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73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EBB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4A0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7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34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031001006001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B7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C1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2.介质:空调冷凝水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3.材质、规格:给水U-PVC塑料管DN25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5.压力试验及吹、洗设计要求:按规范要求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2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D8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467B5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5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8B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031001004001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50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AD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1.名称:去磷无缝紫铜管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2.规格:φ12.7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3.连接形式:纤焊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4.含分歧管 E-52SE1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5.管道吹扫、试压及严密性试验:详见图纸及规范要求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E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F4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5.8</w:t>
            </w:r>
          </w:p>
        </w:tc>
      </w:tr>
      <w:tr w14:paraId="271EC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0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4B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031001004002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75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79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1.名称:去磷无缝紫铜管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2.规格:φ6.4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3.连接形式:纤焊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4.管道吹扫、试压及严密性试验:详见图纸及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B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D3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5.8</w:t>
            </w:r>
          </w:p>
        </w:tc>
      </w:tr>
      <w:tr w14:paraId="6FB3F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4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C5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031208002002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D2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管道绝热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76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1.绝热材料品种:难燃B1级橡塑保温材料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2.绝热厚度:50mm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2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B44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</w:tr>
      <w:tr w14:paraId="277B2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4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33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031208002003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44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管道绝热（冷媒管）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51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1.绝热材料品种:难燃B1级橡塑保温材料外缠自带胶塑胶带一道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2.绝热厚度:13mm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6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m/双管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AF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5.8</w:t>
            </w:r>
          </w:p>
        </w:tc>
      </w:tr>
      <w:tr w14:paraId="22CD5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4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A1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031208007001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40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防潮层、保护层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5D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1.材料:胶塑胶带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2.层数:一层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F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0A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2.61</w:t>
            </w:r>
          </w:p>
        </w:tc>
      </w:tr>
      <w:tr w14:paraId="6E184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4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1C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031002001002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F7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管道支架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8B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2.管架形式:一般管架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7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B1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3055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5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04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031201003004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9B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金属结构刷油（设备及支吊架）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23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1.除锈级别:人工除轻绣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2.油漆品种:防锈底漆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3.涂刷遍数:两道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5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37C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928A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9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FA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031201003005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9F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金属结构刷油（设备及支吊架）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5E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1.油漆品种:银粉漆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2.涂刷遍数:两道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8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B4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234C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2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AF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031002003001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94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E4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1.名称、类型:穿墙套管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3.填料材质:柔性耐火材料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3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026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AAD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A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DB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031002003002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30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47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1.名称、类型:穿墙套管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3.填料材质:柔性耐火材料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8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D5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C7A7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B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60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031002003003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EA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08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1.名称、类型:穿墙套管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7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959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E114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5E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A33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EFB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9E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3.填料材质:柔性耐火材料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31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F40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D6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F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38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011615001008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E5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开孔(打洞)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0B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1.名称:水钻钻孔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2.规格:管道φ6.4、φ12.7、DN25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3.填充(恢复）方式:详见图纸要求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9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0B3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E4F4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6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28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030704001002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0D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通风工程检测、调试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14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1.风管工程量:空调系统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7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6E6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F813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B6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D5E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AD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E1C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9B3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477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A08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2C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E1F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16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单价措施项目费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593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040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E48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6B9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3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57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031301017003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35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脚手架搭拆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B3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空调通风脚手架搭拆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9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344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0B323244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2NjNTQwN2MyODNmMjI1YWQyOTdjYzEwOGE2YmEifQ=="/>
  </w:docVars>
  <w:rsids>
    <w:rsidRoot w:val="26364EF6"/>
    <w:rsid w:val="2636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2024-11-17T01:23:00Z</dcterms:created>
  <dc:creator>zxc</dc:creator>
  <cp:lastModifiedBy>zxc</cp:lastModifiedBy>
  <dcterms:modified xsi:type="dcterms:W3CDTF">2024-11-17T01:33:06Z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C5C75A94055840CC97698235CA42F4B1_11</vt:lpwstr>
  </property>
</Properties>
</file>