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83"/>
        <w:gridCol w:w="2134"/>
        <w:gridCol w:w="1550"/>
        <w:gridCol w:w="2291"/>
        <w:gridCol w:w="2288"/>
        <w:gridCol w:w="2248"/>
        <w:gridCol w:w="2354"/>
        <w:gridCol w:w="1280"/>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大庆市人民医院关于小型设备项目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2023036</w:t>
            </w:r>
          </w:p>
          <w:p>
            <w:pPr>
              <w:snapToGrid w:val="0"/>
              <w:spacing w:line="360" w:lineRule="auto"/>
              <w:ind w:left="315" w:leftChars="150"/>
              <w:rPr>
                <w:rFonts w:ascii="仿宋_GB2312" w:eastAsia="仿宋_GB2312" w:cs="仿宋_GB2312"/>
                <w:color w:val="auto"/>
                <w:sz w:val="24"/>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大庆市人民医院关于小型设备项目</w:t>
            </w:r>
          </w:p>
          <w:p>
            <w:pPr>
              <w:snapToGrid w:val="0"/>
              <w:spacing w:line="360" w:lineRule="auto"/>
              <w:ind w:firstLine="360" w:firstLineChars="150"/>
              <w:rPr>
                <w:rFonts w:ascii="仿宋" w:hAnsi="仿宋" w:eastAsia="仿宋" w:cs="仿宋"/>
                <w:color w:val="auto"/>
                <w:sz w:val="24"/>
                <w:u w:val="single"/>
              </w:rPr>
            </w:pPr>
            <w:r>
              <w:rPr>
                <w:rFonts w:hint="eastAsia" w:ascii="仿宋" w:hAnsi="仿宋" w:eastAsia="仿宋" w:cs="仿宋"/>
                <w:color w:val="auto"/>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生产厂家直接参与本项目投标的需提供生产资格证明文件。经销商参与投标的，需提供所投产品生产厂家</w:t>
            </w:r>
            <w:r>
              <w:rPr>
                <w:rFonts w:hint="eastAsia" w:ascii="仿宋" w:hAnsi="仿宋" w:eastAsia="仿宋" w:cs="仿宋"/>
                <w:b/>
                <w:color w:val="auto"/>
                <w:sz w:val="24"/>
                <w:u w:val="single"/>
              </w:rPr>
              <w:t>中国总代理商</w:t>
            </w:r>
            <w:r>
              <w:rPr>
                <w:rFonts w:hint="eastAsia" w:ascii="仿宋" w:hAnsi="仿宋" w:eastAsia="仿宋" w:cs="仿宋"/>
                <w:b/>
                <w:bCs/>
                <w:color w:val="auto"/>
                <w:sz w:val="24"/>
                <w:u w:val="single"/>
              </w:rPr>
              <w:t>或区域代理商出具的</w:t>
            </w:r>
            <w:r>
              <w:rPr>
                <w:rFonts w:hint="eastAsia" w:ascii="仿宋" w:hAnsi="仿宋" w:eastAsia="仿宋" w:cs="仿宋"/>
                <w:b/>
                <w:color w:val="auto"/>
                <w:sz w:val="24"/>
                <w:u w:val="single"/>
              </w:rPr>
              <w:t>长期经销代理权或针对本标段的授权书，</w:t>
            </w:r>
            <w:r>
              <w:rPr>
                <w:rFonts w:hint="eastAsia" w:ascii="仿宋" w:hAnsi="仿宋" w:eastAsia="仿宋" w:cs="仿宋"/>
                <w:b/>
                <w:bCs/>
                <w:color w:val="auto"/>
                <w:sz w:val="24"/>
                <w:u w:val="single"/>
              </w:rPr>
              <w:t>针对本项目经销代理证或针对本项目的授权书复印件并加盖生产厂家或区域代理商公章。</w:t>
            </w:r>
            <w:r>
              <w:rPr>
                <w:rFonts w:hint="eastAsia" w:ascii="仿宋" w:hAnsi="仿宋" w:eastAsia="仿宋" w:cs="仿宋"/>
                <w:b/>
                <w:color w:val="auto"/>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1、标书要求：一本正本、四本副本均加盖公章，装订方式为胶装。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生产企业出具的产品代理授权书</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产品配置单及</w:t>
                  </w:r>
                  <w:r>
                    <w:rPr>
                      <w:rFonts w:ascii="华文仿宋" w:hAnsi="华文仿宋" w:eastAsia="华文仿宋" w:cs="华文仿宋"/>
                      <w:b/>
                      <w:color w:val="auto"/>
                      <w:kern w:val="0"/>
                      <w:szCs w:val="21"/>
                    </w:rPr>
                    <w:t>售后服务承诺书</w:t>
                  </w:r>
                </w:p>
              </w:tc>
            </w:tr>
            <w:tr>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质保期及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14</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lang w:val="en-US" w:eastAsia="zh-CN"/>
              </w:rPr>
              <w:t>正常工作时间</w:t>
            </w:r>
            <w:bookmarkStart w:id="3" w:name="_GoBack"/>
            <w:bookmarkEnd w:id="3"/>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 xml:space="preserve">：大庆市人民医院医学装备科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2023036</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VDW银马达</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口内</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第四次公示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牙椅管路清洗机</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口外</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3.5</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第四次公示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4"/>
                <w:szCs w:val="24"/>
                <w:u w:val="none"/>
                <w:lang w:val="en-US" w:eastAsia="zh-CN" w:bidi="ar"/>
              </w:rPr>
            </w:pPr>
            <w:r>
              <w:rPr>
                <w:rFonts w:hint="eastAsia" w:ascii="Calibri" w:hAnsi="Calibri" w:eastAsia="宋体" w:cs="Times New Roman"/>
                <w:color w:val="auto"/>
                <w:lang w:val="en-US" w:eastAsia="zh-CN"/>
              </w:rPr>
              <w:t>ATP荧光检测仪</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Calibri" w:hAnsi="Calibri" w:eastAsia="宋体" w:cs="Times New Roman"/>
                <w:color w:val="auto"/>
                <w:lang w:val="en-US" w:eastAsia="zh-CN"/>
              </w:rPr>
              <w:t>南院供应室</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4.5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Calibri" w:hAnsi="Calibri" w:eastAsia="宋体" w:cs="Times New Roman"/>
                <w:color w:val="auto"/>
                <w:lang w:val="en-US" w:eastAsia="zh-CN"/>
              </w:rPr>
              <w:t>4.5</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r>
              <w:rPr>
                <w:rFonts w:hint="eastAsia" w:ascii="宋体" w:hAnsi="宋体" w:eastAsia="宋体" w:cs="宋体"/>
                <w:color w:val="auto"/>
                <w:kern w:val="0"/>
                <w:sz w:val="24"/>
                <w:lang w:eastAsia="zh-CN"/>
              </w:rPr>
              <w:t>（临采）</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第六次公示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宋体" w:hAnsi="宋体" w:eastAsia="宋体" w:cs="宋体"/>
                <w:i w:val="0"/>
                <w:iCs w:val="0"/>
                <w:color w:val="auto"/>
                <w:kern w:val="0"/>
                <w:sz w:val="22"/>
                <w:szCs w:val="22"/>
                <w:u w:val="none"/>
                <w:lang w:val="en-US" w:eastAsia="zh-CN" w:bidi="ar"/>
              </w:rPr>
              <w:t>显微镜成像系统（含图像采集器CCD+接口+采图软件）</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宋体" w:hAnsi="宋体" w:eastAsia="宋体" w:cs="宋体"/>
                <w:i w:val="0"/>
                <w:iCs w:val="0"/>
                <w:color w:val="auto"/>
                <w:kern w:val="0"/>
                <w:sz w:val="22"/>
                <w:szCs w:val="22"/>
                <w:u w:val="none"/>
                <w:lang w:val="en-US" w:eastAsia="zh-CN" w:bidi="ar"/>
              </w:rPr>
              <w:t>病理科</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12</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宋体" w:hAnsi="宋体" w:eastAsia="宋体" w:cs="宋体"/>
                <w:i w:val="0"/>
                <w:iCs w:val="0"/>
                <w:color w:val="auto"/>
                <w:kern w:val="0"/>
                <w:sz w:val="22"/>
                <w:szCs w:val="22"/>
                <w:u w:val="none"/>
                <w:lang w:val="en-US" w:eastAsia="zh-CN" w:bidi="ar"/>
              </w:rPr>
              <w:t>病理大体取材、显微镜下视野远程实时共享及交互平台及配套软件</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宋体" w:hAnsi="宋体" w:eastAsia="宋体" w:cs="宋体"/>
                <w:i w:val="0"/>
                <w:iCs w:val="0"/>
                <w:color w:val="auto"/>
                <w:kern w:val="0"/>
                <w:sz w:val="22"/>
                <w:szCs w:val="22"/>
                <w:u w:val="none"/>
                <w:lang w:val="en-US" w:eastAsia="zh-CN" w:bidi="ar"/>
              </w:rPr>
              <w:t>病理科</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10</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6</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Calibri" w:hAnsi="Calibri" w:eastAsia="宋体" w:cs="Times New Roman"/>
                <w:color w:val="auto"/>
                <w:lang w:val="en-US" w:eastAsia="zh-CN"/>
              </w:rPr>
              <w:t>肝脏硬度检测仪</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Calibri" w:hAnsi="Calibri" w:eastAsia="宋体" w:cs="Times New Roman"/>
                <w:color w:val="auto"/>
                <w:lang w:val="en-US" w:eastAsia="zh-CN"/>
              </w:rPr>
            </w:pPr>
            <w:r>
              <w:rPr>
                <w:rFonts w:hint="eastAsia" w:ascii="Calibri" w:hAnsi="Calibri" w:eastAsia="宋体" w:cs="Times New Roman"/>
                <w:color w:val="auto"/>
                <w:lang w:val="en-US" w:eastAsia="zh-CN"/>
              </w:rPr>
              <w:t>彩超室</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15</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r>
              <w:rPr>
                <w:rFonts w:hint="eastAsia" w:ascii="宋体" w:hAnsi="宋体" w:eastAsia="宋体" w:cs="宋体"/>
                <w:color w:val="auto"/>
                <w:kern w:val="0"/>
                <w:sz w:val="24"/>
                <w:lang w:eastAsia="zh-CN"/>
              </w:rPr>
              <w:t>（临采）</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val="en-US" w:eastAsia="zh-CN"/>
              </w:rPr>
            </w:pP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Calibri" w:hAnsi="Calibri" w:eastAsia="宋体" w:cs="Times New Roman"/>
                <w:color w:val="auto"/>
                <w:lang w:val="en-US" w:eastAsia="zh-CN"/>
              </w:rPr>
            </w:pP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kern w:val="0"/>
                <w:sz w:val="24"/>
                <w:lang w:val="en-US" w:eastAsia="zh-CN"/>
              </w:rPr>
            </w:pP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lang w:val="en-US" w:eastAsia="zh-CN"/>
              </w:rPr>
            </w:pP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val="en-US" w:eastAsia="zh-CN"/>
              </w:rPr>
            </w:pP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Calibri" w:hAnsi="Calibri" w:eastAsia="宋体" w:cs="Times New Roman"/>
                <w:color w:val="auto"/>
                <w:lang w:val="en-US" w:eastAsia="zh-CN"/>
              </w:rPr>
            </w:pP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kern w:val="0"/>
                <w:sz w:val="24"/>
                <w:lang w:val="en-US" w:eastAsia="zh-CN"/>
              </w:rPr>
            </w:pP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lang w:val="en-US" w:eastAsia="zh-CN"/>
              </w:rPr>
            </w:pP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上述</w:t>
      </w:r>
      <w:r>
        <w:rPr>
          <w:rFonts w:hint="eastAsia"/>
          <w:b/>
          <w:bCs/>
          <w:sz w:val="32"/>
          <w:szCs w:val="32"/>
          <w:lang w:val="en-US" w:eastAsia="zh-CN"/>
        </w:rPr>
        <w:t>6项为上次流标项目，参数不变。</w:t>
      </w:r>
      <w:r>
        <w:rPr>
          <w:rFonts w:hint="eastAsia"/>
          <w:b/>
          <w:bCs/>
          <w:sz w:val="32"/>
          <w:szCs w:val="32"/>
          <w:lang w:eastAsia="zh-CN"/>
        </w:rPr>
        <w:t>第</w:t>
      </w:r>
      <w:r>
        <w:rPr>
          <w:rFonts w:hint="eastAsia"/>
          <w:b/>
          <w:bCs/>
          <w:sz w:val="32"/>
          <w:szCs w:val="32"/>
          <w:lang w:val="en-US" w:eastAsia="zh-CN"/>
        </w:rPr>
        <w:t xml:space="preserve">4、5项为一个标段。所附参数加星条款为必须满足条件，否则废标。非加星条款不满足三项也为废标。验收时按参数逐条验收，如一项不符，将不予验收。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TdjODdmMDdlMzBjNGYzODYwOTBkZWEyMjQzNzI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6636980"/>
    <w:rsid w:val="07AC6D8A"/>
    <w:rsid w:val="0A3D2031"/>
    <w:rsid w:val="0B91743B"/>
    <w:rsid w:val="0BC01A4B"/>
    <w:rsid w:val="0C2D3908"/>
    <w:rsid w:val="0CDE3EF9"/>
    <w:rsid w:val="0D413F75"/>
    <w:rsid w:val="0D4562E9"/>
    <w:rsid w:val="10023629"/>
    <w:rsid w:val="106167AF"/>
    <w:rsid w:val="10E503DD"/>
    <w:rsid w:val="11F27423"/>
    <w:rsid w:val="12532A21"/>
    <w:rsid w:val="126A328D"/>
    <w:rsid w:val="12AD31C8"/>
    <w:rsid w:val="12D63009"/>
    <w:rsid w:val="132549CB"/>
    <w:rsid w:val="13D80718"/>
    <w:rsid w:val="15FB5D31"/>
    <w:rsid w:val="18534811"/>
    <w:rsid w:val="191669AC"/>
    <w:rsid w:val="19D72891"/>
    <w:rsid w:val="1B3B721E"/>
    <w:rsid w:val="1C220782"/>
    <w:rsid w:val="1CD74BA9"/>
    <w:rsid w:val="1CF75B94"/>
    <w:rsid w:val="1D8D196B"/>
    <w:rsid w:val="1EC5299A"/>
    <w:rsid w:val="20F54730"/>
    <w:rsid w:val="216978EF"/>
    <w:rsid w:val="2258341F"/>
    <w:rsid w:val="239E08A4"/>
    <w:rsid w:val="23E629DD"/>
    <w:rsid w:val="24AC50F5"/>
    <w:rsid w:val="25901B56"/>
    <w:rsid w:val="26345C82"/>
    <w:rsid w:val="268619A7"/>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F51FB"/>
    <w:rsid w:val="43E22DEE"/>
    <w:rsid w:val="45396363"/>
    <w:rsid w:val="45833790"/>
    <w:rsid w:val="4601750B"/>
    <w:rsid w:val="4651388E"/>
    <w:rsid w:val="46AF442A"/>
    <w:rsid w:val="47A10023"/>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CE4E64"/>
    <w:rsid w:val="51D52AEB"/>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74212A6"/>
    <w:rsid w:val="676010AC"/>
    <w:rsid w:val="689B6F85"/>
    <w:rsid w:val="6A7106DC"/>
    <w:rsid w:val="6ABC136F"/>
    <w:rsid w:val="6B7E0E7E"/>
    <w:rsid w:val="6B8D2299"/>
    <w:rsid w:val="6DDF7B78"/>
    <w:rsid w:val="6F324204"/>
    <w:rsid w:val="6F3C65DA"/>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1947</Characters>
  <Lines>18</Lines>
  <Paragraphs>5</Paragraphs>
  <TotalTime>41</TotalTime>
  <ScaleCrop>false</ScaleCrop>
  <LinksUpToDate>false</LinksUpToDate>
  <CharactersWithSpaces>1997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Administrator</cp:lastModifiedBy>
  <cp:lastPrinted>2022-12-13T02:09:00Z</cp:lastPrinted>
  <dcterms:modified xsi:type="dcterms:W3CDTF">2023-06-14T05:39:04Z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AA7F1D92852E4D2291B6AEF8AC5C9BA4</vt:lpwstr>
  </property>
</Properties>
</file>