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92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7832" w:type="dxa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 xml:space="preserve">　　 　 </w:t>
            </w:r>
          </w:p>
          <w:tbl>
            <w:tblPr>
              <w:tblStyle w:val="4"/>
              <w:tblW w:w="7523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523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746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0" w:hRule="atLeast"/>
                <w:tblCellSpacing w:w="15" w:type="dxa"/>
              </w:trPr>
              <w:tc>
                <w:tcPr>
                  <w:tcW w:w="7463" w:type="dxa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大庆市人民医院</w:t>
                  </w:r>
                  <w:r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  <w:lang w:val="en-US" w:eastAsia="zh-CN"/>
                    </w:rPr>
                    <w:t>南院清水泵房管线更换</w:t>
                  </w:r>
                  <w:r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项目</w:t>
                  </w:r>
                  <w:r>
                    <w:rPr>
                      <w:rFonts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" w:hRule="atLeast"/>
                <w:tblCellSpacing w:w="15" w:type="dxa"/>
              </w:trPr>
              <w:tc>
                <w:tcPr>
                  <w:tcW w:w="7463" w:type="dxa"/>
                </w:tcPr>
                <w:p>
                  <w:pPr>
                    <w:widowControl/>
                    <w:ind w:firstLine="165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一、招标项目：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南院清水泵房管线更换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项目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南院清水泵房管线更换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项目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2、投标人于20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点30分前，到大庆市人民医院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科递交公司资质，资质要求：法定代表人资格证明书、法定代表人身份证、有效期内营业执照，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4、资格审查通过后制作投标文件，招标前密封好递交招标办。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5、开标评标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拟定日期：20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会场地址：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6、交货时间及地点：按合同签订的院方要求。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7、招标方式：竞争性谈判，三轮报价。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8、控制价：9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5000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>
                  <w:pPr>
                    <w:widowControl/>
                    <w:ind w:firstLine="165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详细地址：大庆市开发区建设路241号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邮    编：163316           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联 系 人：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电 话：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投 标 须 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（一）项目：大庆市人民医院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南院清水泵房管线更换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项目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（二）要求：1、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提供参与本项目投标供应商有效的税务登记证。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质保期2年。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6、建议投标人在开标之前与招标单位联系，进行现场勘察，了解施工的地点及现场位置，如投标人不进行现场勘察，造成对现场情况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、招标文件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及工程内容理解错误，后果由投标人自行承担，成交后不追加任何费用。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施工内容：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FF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</w:t>
                  </w: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18"/>
                      <w:szCs w:val="18"/>
                    </w:rPr>
                    <w:t>拆除原有</w:t>
                  </w: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18"/>
                      <w:szCs w:val="18"/>
                      <w:lang w:eastAsia="zh-CN"/>
                    </w:rPr>
                    <w:t>焊接钢管线</w:t>
                  </w: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200米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现场挖土方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2.8米深，预计挖方350m³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回填土方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4、30cm厚垫层，垫层材料种类、厚度:砂垫层 30cm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5、11个套管，类型:柔性防水套管、规格:De150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6、安装钢丝网PE管154米  钢丝网骨架塑料复合管De150；连接形式:热熔连接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7、安装PE塑料管97米    PE塑料复合管De150；连接形式热熔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8、降水，6天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9、挖掘机，1天</w:t>
                  </w:r>
                </w:p>
                <w:p>
                  <w:pPr>
                    <w:widowControl/>
                    <w:jc w:val="left"/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时间：20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点30分前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要求：准备法定代表人资格证明书原件、法定代表人身份证原件、授权委托书原件、被授权人身份证件原件、有效期内营业执照原件，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1、目录</w:t>
                  </w:r>
                </w:p>
                <w:p>
                  <w:pPr>
                    <w:widowControl/>
                    <w:jc w:val="left"/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2、报价明细单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工程量清单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3、法定代表人资格证明书复印件、授权委托书原件和被授权人身份证件复印件；有效期内营业执照（以上复印件应加盖公章）。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4、售后服务承诺。</w:t>
                  </w:r>
                </w:p>
                <w:p>
                  <w:pPr>
                    <w:widowControl/>
                    <w:jc w:val="left"/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5、标书要求胶装、标明页码。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3：30</w:t>
                  </w:r>
                  <w:bookmarkStart w:id="0" w:name="_GoBack"/>
                  <w:bookmarkEnd w:id="0"/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1、每个投标人递交1个投标文件密封袋。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2、密封袋封面应分别写明招标人和投标人的名称、项目，并注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明“开标时间以前不得开封”字样。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3、投标人应在规定时间前，将投标文件递交给招标办。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4、投标文件有下列情况之一者将视为无效：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（1）投标文件未密封和未按规定加盖投标人公章、单位法定代表人或委托代理人印章的；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（2）未按规定要求编制投标文件或内容不全、字迹模糊不清、影响评标的；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（3）超过截止时间未送达投标文件的。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（4）违反招投标法律法规规定的。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（5）未响应招标文件内容。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1、开标时间：20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分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2、开标地点：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3、开标会议由招标人组织并主持，投标人代表应携带有效身份证明，在规定的开标时间前到达会场，未按时参加开标会议的将视为自动弃权。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4、开标后，评标小组有权对投标文件提出质疑，并请投标人给予解释；转入评标、定标阶段时，所有投标人应回避等候定标结果。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1、签署的投标文件必须符合本标书的要求。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2、保证提供的质量、价格及交货时间按招标人要求。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3、能提供最佳售前、售后服务。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4、能提供最合理的投标报价。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5、质量符合要求的。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九、投标保证金5000元人民币，同招标文件一起交到招标办公室，未中标单位，招标会结束后返还，中标单位履行合同后返还（不含利息）。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十、如发生须知外其他事项，以医院方要求为主。                       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AD"/>
    <w:rsid w:val="00010396"/>
    <w:rsid w:val="00037E02"/>
    <w:rsid w:val="000F547F"/>
    <w:rsid w:val="00111052"/>
    <w:rsid w:val="00143269"/>
    <w:rsid w:val="002070D5"/>
    <w:rsid w:val="0032378F"/>
    <w:rsid w:val="00332B80"/>
    <w:rsid w:val="004533E1"/>
    <w:rsid w:val="00513B8D"/>
    <w:rsid w:val="00516854"/>
    <w:rsid w:val="005240DF"/>
    <w:rsid w:val="005627BC"/>
    <w:rsid w:val="00582A36"/>
    <w:rsid w:val="005D4103"/>
    <w:rsid w:val="005E0F89"/>
    <w:rsid w:val="00714D3F"/>
    <w:rsid w:val="00813A49"/>
    <w:rsid w:val="008B3E7E"/>
    <w:rsid w:val="008D723A"/>
    <w:rsid w:val="009042B8"/>
    <w:rsid w:val="009143FC"/>
    <w:rsid w:val="00914785"/>
    <w:rsid w:val="009721F0"/>
    <w:rsid w:val="00983F7E"/>
    <w:rsid w:val="00A73CC1"/>
    <w:rsid w:val="00AE2373"/>
    <w:rsid w:val="00B2335B"/>
    <w:rsid w:val="00C5195B"/>
    <w:rsid w:val="00EE57AD"/>
    <w:rsid w:val="00FE62AD"/>
    <w:rsid w:val="06BB07AB"/>
    <w:rsid w:val="100927B1"/>
    <w:rsid w:val="1BEF349B"/>
    <w:rsid w:val="22EB6512"/>
    <w:rsid w:val="260420C7"/>
    <w:rsid w:val="3DCD5054"/>
    <w:rsid w:val="496A5B7F"/>
    <w:rsid w:val="57974927"/>
    <w:rsid w:val="5E657DA2"/>
    <w:rsid w:val="601714BE"/>
    <w:rsid w:val="61C31228"/>
    <w:rsid w:val="65560BFA"/>
    <w:rsid w:val="6FC2089F"/>
    <w:rsid w:val="7F53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263</Words>
  <Characters>1502</Characters>
  <Lines>12</Lines>
  <Paragraphs>3</Paragraphs>
  <TotalTime>3</TotalTime>
  <ScaleCrop>false</ScaleCrop>
  <LinksUpToDate>false</LinksUpToDate>
  <CharactersWithSpaces>1762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2019-10-21T08:08:00Z</dcterms:created>
  <dc:creator>lenovo</dc:creator>
  <cp:lastModifiedBy>Administrator</cp:lastModifiedBy>
  <cp:lastPrinted>2020-03-24T02:57:00Z</cp:lastPrinted>
  <dcterms:modified xsi:type="dcterms:W3CDTF">2020-06-30T02:30:37Z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